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1C0" w:rsidRDefault="00F031C0" w:rsidP="00E5784B">
      <w:pPr>
        <w:pStyle w:val="Nagwek1"/>
        <w:rPr>
          <w:lang w:val="pl-PL"/>
        </w:rPr>
      </w:pPr>
      <w:r>
        <w:rPr>
          <w:lang w:val="pl-PL"/>
        </w:rPr>
        <w:t>Olej kokosowy</w:t>
      </w:r>
    </w:p>
    <w:p w:rsidR="00F031C0" w:rsidRDefault="00D40601" w:rsidP="00E5784B">
      <w:pPr>
        <w:jc w:val="both"/>
        <w:rPr>
          <w:lang w:val="pl-PL"/>
        </w:rPr>
      </w:pPr>
      <w:r>
        <w:rPr>
          <w:lang w:val="pl-PL"/>
        </w:rPr>
        <w:t>Roczne spożycie oleju kokosowego w USA i Europie to około 1,3 kg / osobę (</w:t>
      </w:r>
      <w:proofErr w:type="spellStart"/>
      <w:r>
        <w:rPr>
          <w:lang w:val="pl-PL"/>
        </w:rPr>
        <w:t>Eyres</w:t>
      </w:r>
      <w:proofErr w:type="spellEnd"/>
      <w:r>
        <w:rPr>
          <w:lang w:val="pl-PL"/>
        </w:rPr>
        <w:t xml:space="preserve"> et al., 2016). Olej kokosowy zdobył popularność dzięki dużej odporności na utlenianie i polimeryzację, co czyni go idealnym do gotowania. Jeśli chodzi o smażenie, to nadaje się do „płytkiego” smażenia, ale nie smażenia na głębokim tłuszczu, gdzie podgrzewa się go długo, wielokrotnie</w:t>
      </w:r>
      <w:r w:rsidR="00E5784B">
        <w:rPr>
          <w:lang w:val="pl-PL"/>
        </w:rPr>
        <w:t xml:space="preserve"> -</w:t>
      </w:r>
      <w:r>
        <w:rPr>
          <w:lang w:val="pl-PL"/>
        </w:rPr>
        <w:t xml:space="preserve"> przy przegrzaniu (niski punkt dymienia) tworzy policykliczne aromatyczne </w:t>
      </w:r>
      <w:proofErr w:type="spellStart"/>
      <w:r>
        <w:rPr>
          <w:lang w:val="pl-PL"/>
        </w:rPr>
        <w:t>hydrokarbony</w:t>
      </w:r>
      <w:proofErr w:type="spellEnd"/>
      <w:r>
        <w:rPr>
          <w:lang w:val="pl-PL"/>
        </w:rPr>
        <w:t>, które mają niekorzystne właściwości dla naszego zdrowia (niektóre wykazują nawet właściwości kancerogenne</w:t>
      </w:r>
      <w:r w:rsidR="00E5784B">
        <w:rPr>
          <w:lang w:val="pl-PL"/>
        </w:rPr>
        <w:t xml:space="preserve">; </w:t>
      </w:r>
      <w:r w:rsidR="009C4E3E">
        <w:rPr>
          <w:rStyle w:val="authorsname"/>
        </w:rPr>
        <w:t>Ramachandra Prabhu</w:t>
      </w:r>
      <w:r w:rsidR="009C4E3E">
        <w:rPr>
          <w:rStyle w:val="authorsname"/>
        </w:rPr>
        <w:t xml:space="preserve">, 2000; </w:t>
      </w:r>
      <w:proofErr w:type="spellStart"/>
      <w:r w:rsidR="009C4E3E">
        <w:rPr>
          <w:rStyle w:val="authorsname"/>
        </w:rPr>
        <w:t>Grootveld</w:t>
      </w:r>
      <w:proofErr w:type="spellEnd"/>
      <w:r w:rsidR="009C4E3E">
        <w:rPr>
          <w:rStyle w:val="authorsname"/>
        </w:rPr>
        <w:t xml:space="preserve"> et al., 2006; </w:t>
      </w:r>
      <w:proofErr w:type="spellStart"/>
      <w:r w:rsidRPr="00D40601">
        <w:rPr>
          <w:lang w:val="pl-PL"/>
        </w:rPr>
        <w:t>Srivastava</w:t>
      </w:r>
      <w:proofErr w:type="spellEnd"/>
      <w:r>
        <w:rPr>
          <w:lang w:val="pl-PL"/>
        </w:rPr>
        <w:t xml:space="preserve"> et al., 2010).</w:t>
      </w:r>
    </w:p>
    <w:p w:rsidR="006F29A5" w:rsidRDefault="006F29A5" w:rsidP="00E5784B">
      <w:pPr>
        <w:pStyle w:val="Nagwek2"/>
        <w:jc w:val="both"/>
        <w:rPr>
          <w:lang w:val="pl-PL"/>
        </w:rPr>
      </w:pPr>
      <w:r>
        <w:rPr>
          <w:lang w:val="pl-PL"/>
        </w:rPr>
        <w:t xml:space="preserve">Teza: </w:t>
      </w:r>
      <w:r w:rsidR="0044473A">
        <w:rPr>
          <w:lang w:val="pl-PL"/>
        </w:rPr>
        <w:t>Spożywanie o</w:t>
      </w:r>
      <w:r>
        <w:rPr>
          <w:lang w:val="pl-PL"/>
        </w:rPr>
        <w:t>lej kokosow</w:t>
      </w:r>
      <w:r w:rsidR="0044473A">
        <w:rPr>
          <w:lang w:val="pl-PL"/>
        </w:rPr>
        <w:t>ego</w:t>
      </w:r>
      <w:r>
        <w:rPr>
          <w:lang w:val="pl-PL"/>
        </w:rPr>
        <w:t xml:space="preserve"> pomaga zapobiec chorobom układu krążenia</w:t>
      </w:r>
    </w:p>
    <w:p w:rsidR="006F29A5" w:rsidRDefault="006F29A5" w:rsidP="00E5784B">
      <w:pPr>
        <w:jc w:val="both"/>
        <w:rPr>
          <w:lang w:val="pl-PL"/>
        </w:rPr>
      </w:pPr>
      <w:r>
        <w:rPr>
          <w:lang w:val="pl-PL"/>
        </w:rPr>
        <w:t xml:space="preserve">Wstępne badania, które doprowadziły do wysnucia takich wniosków opierały się na danych epidemiologicznych na temat wyników zdrowotnych populacji których dieta była tradycyjnie bogata w kokosy. Niestety, badania te nie uwzględniły innych nawyków żywieniowych, a więc tego, że populacje te spożywają znikome ilości przetworzonej żywności. </w:t>
      </w:r>
      <w:r w:rsidR="00C52382">
        <w:rPr>
          <w:lang w:val="pl-PL"/>
        </w:rPr>
        <w:t>Dodatkowo populacje te nie spożywają samego, ekstrahowanego oleju, a całe</w:t>
      </w:r>
      <w:r>
        <w:rPr>
          <w:lang w:val="pl-PL"/>
        </w:rPr>
        <w:t xml:space="preserve"> nasienie owocu palmy kokosowej, albo wyciśnięt</w:t>
      </w:r>
      <w:r w:rsidR="00C52382">
        <w:rPr>
          <w:lang w:val="pl-PL"/>
        </w:rPr>
        <w:t>e</w:t>
      </w:r>
      <w:r>
        <w:rPr>
          <w:lang w:val="pl-PL"/>
        </w:rPr>
        <w:t xml:space="preserve"> mleczk</w:t>
      </w:r>
      <w:r w:rsidR="00C52382">
        <w:rPr>
          <w:lang w:val="pl-PL"/>
        </w:rPr>
        <w:t xml:space="preserve">o, pokarmy bogate w </w:t>
      </w:r>
      <w:r w:rsidR="00C64455">
        <w:rPr>
          <w:lang w:val="pl-PL"/>
        </w:rPr>
        <w:t>związki biologicznie czynne</w:t>
      </w:r>
      <w:r w:rsidR="00C52382">
        <w:rPr>
          <w:lang w:val="pl-PL"/>
        </w:rPr>
        <w:t>, błonnik, witaminy etc</w:t>
      </w:r>
      <w:r>
        <w:rPr>
          <w:lang w:val="pl-PL"/>
        </w:rPr>
        <w:t xml:space="preserve">. </w:t>
      </w:r>
      <w:r w:rsidR="00C52382">
        <w:rPr>
          <w:lang w:val="pl-PL"/>
        </w:rPr>
        <w:t>Bardziej dokładne badania, korygujące wcześniejsze błędy metodologiczne nie potwierdziły pozytywnego wpływu spożywania oleju kokosowego na obniżanie ryzyka zapadalności na choroby układu krążenia</w:t>
      </w:r>
      <w:r w:rsidR="00B71488">
        <w:rPr>
          <w:lang w:val="pl-PL"/>
        </w:rPr>
        <w:t xml:space="preserve"> (</w:t>
      </w:r>
      <w:proofErr w:type="spellStart"/>
      <w:r w:rsidR="00B71488">
        <w:rPr>
          <w:lang w:val="pl-PL"/>
        </w:rPr>
        <w:t>Eyres</w:t>
      </w:r>
      <w:proofErr w:type="spellEnd"/>
      <w:r w:rsidR="00B71488">
        <w:rPr>
          <w:lang w:val="pl-PL"/>
        </w:rPr>
        <w:t xml:space="preserve"> et al., 2016</w:t>
      </w:r>
      <w:r w:rsidR="00B71488">
        <w:rPr>
          <w:lang w:val="pl-PL"/>
        </w:rPr>
        <w:t>)</w:t>
      </w:r>
      <w:r w:rsidR="00C52382">
        <w:rPr>
          <w:lang w:val="pl-PL"/>
        </w:rPr>
        <w:t>.</w:t>
      </w:r>
    </w:p>
    <w:p w:rsidR="00C52382" w:rsidRDefault="00C52382" w:rsidP="00E5784B">
      <w:pPr>
        <w:jc w:val="both"/>
        <w:rPr>
          <w:lang w:val="pl-PL"/>
        </w:rPr>
      </w:pPr>
      <w:r>
        <w:rPr>
          <w:lang w:val="pl-PL"/>
        </w:rPr>
        <w:t>Olej kokosowy składa się głównie z nasyconych kwasów tłuszczowych (80-92%), jedna</w:t>
      </w:r>
      <w:r w:rsidR="0044473A">
        <w:rPr>
          <w:lang w:val="pl-PL"/>
        </w:rPr>
        <w:t>k</w:t>
      </w:r>
      <w:r>
        <w:rPr>
          <w:lang w:val="pl-PL"/>
        </w:rPr>
        <w:t xml:space="preserve"> o łańcuchach krótszych niż te wchodzące w skład tłuszczów zwie</w:t>
      </w:r>
      <w:r w:rsidR="0044473A">
        <w:rPr>
          <w:lang w:val="pl-PL"/>
        </w:rPr>
        <w:t>rz</w:t>
      </w:r>
      <w:r>
        <w:rPr>
          <w:lang w:val="pl-PL"/>
        </w:rPr>
        <w:t>ęcych</w:t>
      </w:r>
      <w:r w:rsidR="0044473A">
        <w:rPr>
          <w:lang w:val="pl-PL"/>
        </w:rPr>
        <w:t xml:space="preserve">, co zrodziło przekonanie, że mają one jakieś szczególne właściwości. Nie jest to prawdą. </w:t>
      </w:r>
    </w:p>
    <w:p w:rsidR="0044473A" w:rsidRDefault="0044473A" w:rsidP="00E5784B">
      <w:pPr>
        <w:jc w:val="both"/>
        <w:rPr>
          <w:lang w:val="pl-PL"/>
        </w:rPr>
      </w:pPr>
      <w:r>
        <w:rPr>
          <w:lang w:val="pl-PL"/>
        </w:rPr>
        <w:t>Badania kliniczne oraz interwencyjne również nie wykazały pozytywnego wpływu spożywania oleju kokosowego na obniżanie ryzyka zapadalności na choroby układu krążenia. Pomiar parametrów LDL („złego cholesterolu”) i HDL („dobrego cholesterolu”) nie w</w:t>
      </w:r>
      <w:r w:rsidR="002A0934">
        <w:rPr>
          <w:lang w:val="pl-PL"/>
        </w:rPr>
        <w:t>y</w:t>
      </w:r>
      <w:r>
        <w:rPr>
          <w:lang w:val="pl-PL"/>
        </w:rPr>
        <w:t>kazują, że olej kokosowy obniża wartości LDL, nie w</w:t>
      </w:r>
      <w:r w:rsidR="002A0934">
        <w:rPr>
          <w:lang w:val="pl-PL"/>
        </w:rPr>
        <w:t>y</w:t>
      </w:r>
      <w:r>
        <w:rPr>
          <w:lang w:val="pl-PL"/>
        </w:rPr>
        <w:t xml:space="preserve">kazują, że olej kokosowy podwyższa HDL. </w:t>
      </w:r>
      <w:r>
        <w:rPr>
          <w:lang w:val="pl-PL"/>
        </w:rPr>
        <w:t xml:space="preserve">Badania porównawcze </w:t>
      </w:r>
      <w:r w:rsidR="002A0934">
        <w:rPr>
          <w:lang w:val="pl-PL"/>
        </w:rPr>
        <w:t>lokują</w:t>
      </w:r>
      <w:r>
        <w:rPr>
          <w:lang w:val="pl-PL"/>
        </w:rPr>
        <w:t xml:space="preserve"> wpływ oleju kokosowego na LDL i HDL pomiędzy zwierzęcymi nasyconymi tłuszczami, a roślinnymi tłuszczami nienasyconymi, o działaniu dużo bardziej zbliżonym do zwierzęcych nasyconych kwasów tłuszczowych</w:t>
      </w:r>
      <w:r w:rsidR="00B71488">
        <w:rPr>
          <w:lang w:val="pl-PL"/>
        </w:rPr>
        <w:t xml:space="preserve"> (</w:t>
      </w:r>
      <w:proofErr w:type="spellStart"/>
      <w:r w:rsidR="00B71488">
        <w:rPr>
          <w:lang w:val="pl-PL"/>
        </w:rPr>
        <w:t>Reiser</w:t>
      </w:r>
      <w:proofErr w:type="spellEnd"/>
      <w:r w:rsidR="00B71488">
        <w:rPr>
          <w:lang w:val="pl-PL"/>
        </w:rPr>
        <w:t xml:space="preserve"> et al., 1985; </w:t>
      </w:r>
      <w:proofErr w:type="spellStart"/>
      <w:r w:rsidR="00B71488">
        <w:rPr>
          <w:lang w:val="pl-PL"/>
        </w:rPr>
        <w:t>Cater</w:t>
      </w:r>
      <w:proofErr w:type="spellEnd"/>
      <w:r w:rsidR="00B71488">
        <w:rPr>
          <w:lang w:val="pl-PL"/>
        </w:rPr>
        <w:t xml:space="preserve"> et al., 1997; </w:t>
      </w:r>
      <w:proofErr w:type="spellStart"/>
      <w:r w:rsidR="00B71488">
        <w:rPr>
          <w:lang w:val="pl-PL"/>
        </w:rPr>
        <w:t>Mendis</w:t>
      </w:r>
      <w:proofErr w:type="spellEnd"/>
      <w:r w:rsidR="00B71488">
        <w:rPr>
          <w:lang w:val="pl-PL"/>
        </w:rPr>
        <w:t xml:space="preserve"> et al., 2001; </w:t>
      </w:r>
      <w:proofErr w:type="spellStart"/>
      <w:r w:rsidR="00B71488">
        <w:rPr>
          <w:lang w:val="pl-PL"/>
        </w:rPr>
        <w:t>Mensink</w:t>
      </w:r>
      <w:proofErr w:type="spellEnd"/>
      <w:r w:rsidR="00B71488">
        <w:rPr>
          <w:lang w:val="pl-PL"/>
        </w:rPr>
        <w:t xml:space="preserve"> et al., 2003 </w:t>
      </w:r>
      <w:r>
        <w:rPr>
          <w:lang w:val="pl-PL"/>
        </w:rPr>
        <w:t>.</w:t>
      </w:r>
    </w:p>
    <w:p w:rsidR="0044473A" w:rsidRDefault="0044473A" w:rsidP="00E5784B">
      <w:pPr>
        <w:jc w:val="both"/>
        <w:rPr>
          <w:lang w:val="pl-PL"/>
        </w:rPr>
      </w:pPr>
      <w:r w:rsidRPr="00C64455">
        <w:rPr>
          <w:b/>
          <w:lang w:val="pl-PL"/>
        </w:rPr>
        <w:t>Wniosek:</w:t>
      </w:r>
      <w:r>
        <w:rPr>
          <w:lang w:val="pl-PL"/>
        </w:rPr>
        <w:t xml:space="preserve"> Spożywanie  oleju kokosowego </w:t>
      </w:r>
      <w:r w:rsidRPr="00C64455">
        <w:rPr>
          <w:u w:val="single"/>
          <w:lang w:val="pl-PL"/>
        </w:rPr>
        <w:t>nie</w:t>
      </w:r>
      <w:r>
        <w:rPr>
          <w:lang w:val="pl-PL"/>
        </w:rPr>
        <w:t xml:space="preserve"> pomaga w zapobieganiu chorobom układu krążenia</w:t>
      </w:r>
    </w:p>
    <w:p w:rsidR="0044473A" w:rsidRDefault="0044473A" w:rsidP="00E5784B">
      <w:pPr>
        <w:jc w:val="both"/>
        <w:rPr>
          <w:lang w:val="pl-PL"/>
        </w:rPr>
      </w:pPr>
      <w:r>
        <w:rPr>
          <w:lang w:val="pl-PL"/>
        </w:rPr>
        <w:t>Dzienne spożycie nasyconych kwasów tłuszczowych nie powinno przekraczać 7-10% dziennego zapotrzebowania kalorycznego</w:t>
      </w:r>
      <w:r w:rsidR="00B71488">
        <w:rPr>
          <w:lang w:val="pl-PL"/>
        </w:rPr>
        <w:t xml:space="preserve"> (</w:t>
      </w:r>
      <w:r w:rsidR="00B71488">
        <w:rPr>
          <w:rStyle w:val="ref-journal"/>
        </w:rPr>
        <w:t>Dietary Guidelines for Americans, 2010</w:t>
      </w:r>
      <w:r w:rsidR="00B71488">
        <w:rPr>
          <w:rStyle w:val="ref-journal"/>
        </w:rPr>
        <w:t>)</w:t>
      </w:r>
      <w:r>
        <w:rPr>
          <w:lang w:val="pl-PL"/>
        </w:rPr>
        <w:t xml:space="preserve">. </w:t>
      </w:r>
      <w:r w:rsidR="00B71488">
        <w:rPr>
          <w:lang w:val="pl-PL"/>
        </w:rPr>
        <w:t xml:space="preserve">Przyjmując średnie dzienne zapotrzebowanie kaloryczne na 2000 kcal i zakładając, że olej kokosowy będzie jedynym źródłem nasyconych kwasów tłuszczowych, jego spożycie nie powinno przekraczać </w:t>
      </w:r>
      <w:r w:rsidR="002A0934">
        <w:rPr>
          <w:lang w:val="pl-PL"/>
        </w:rPr>
        <w:t>2</w:t>
      </w:r>
      <w:r w:rsidR="00B71488">
        <w:rPr>
          <w:lang w:val="pl-PL"/>
        </w:rPr>
        <w:t>5 g.</w:t>
      </w:r>
    </w:p>
    <w:p w:rsidR="00D40601" w:rsidRDefault="00C64455" w:rsidP="00E5784B">
      <w:pPr>
        <w:pStyle w:val="Nagwek2"/>
        <w:jc w:val="both"/>
        <w:rPr>
          <w:lang w:val="pl-PL"/>
        </w:rPr>
      </w:pPr>
      <w:r>
        <w:rPr>
          <w:lang w:val="pl-PL"/>
        </w:rPr>
        <w:t>Teza: Olej kokosowy ma prozdrowotne właściwości antyoksydacyjne</w:t>
      </w:r>
    </w:p>
    <w:p w:rsidR="00413151" w:rsidRDefault="00075A06" w:rsidP="00E5784B">
      <w:pPr>
        <w:jc w:val="both"/>
        <w:rPr>
          <w:rStyle w:val="st"/>
        </w:rPr>
      </w:pPr>
      <w:r>
        <w:rPr>
          <w:lang w:val="pl-PL"/>
        </w:rPr>
        <w:t xml:space="preserve">Olej kokosowy jest bogaty w </w:t>
      </w:r>
      <w:proofErr w:type="spellStart"/>
      <w:r>
        <w:rPr>
          <w:lang w:val="pl-PL"/>
        </w:rPr>
        <w:t>polifenole</w:t>
      </w:r>
      <w:proofErr w:type="spellEnd"/>
      <w:r>
        <w:rPr>
          <w:lang w:val="pl-PL"/>
        </w:rPr>
        <w:t xml:space="preserve">, związki </w:t>
      </w:r>
      <w:r w:rsidR="00953F30">
        <w:rPr>
          <w:lang w:val="pl-PL"/>
        </w:rPr>
        <w:t xml:space="preserve">kojarzone z właściwościami antyoksydacyjnymi. </w:t>
      </w:r>
      <w:r w:rsidR="00413151">
        <w:rPr>
          <w:lang w:val="pl-PL"/>
        </w:rPr>
        <w:t xml:space="preserve">Olej kokosowy </w:t>
      </w:r>
      <w:proofErr w:type="spellStart"/>
      <w:r w:rsidR="00413151">
        <w:rPr>
          <w:lang w:val="pl-PL"/>
        </w:rPr>
        <w:t>virgin</w:t>
      </w:r>
      <w:proofErr w:type="spellEnd"/>
      <w:r w:rsidR="00413151">
        <w:rPr>
          <w:lang w:val="pl-PL"/>
        </w:rPr>
        <w:t xml:space="preserve">, jak również ten pozyskiwany tradycyjną metodą posiada około </w:t>
      </w:r>
      <w:r w:rsidR="00413151">
        <w:rPr>
          <w:lang w:val="pl-PL"/>
        </w:rPr>
        <w:t xml:space="preserve">180-250 mg/kg </w:t>
      </w:r>
      <w:r w:rsidR="00413151">
        <w:rPr>
          <w:lang w:val="pl-PL"/>
        </w:rPr>
        <w:t>(</w:t>
      </w:r>
      <w:r w:rsidR="00413151">
        <w:rPr>
          <w:lang w:val="pl-PL"/>
        </w:rPr>
        <w:t>Marina et al., 2009</w:t>
      </w:r>
      <w:r w:rsidR="00413151">
        <w:rPr>
          <w:lang w:val="pl-PL"/>
        </w:rPr>
        <w:t>)</w:t>
      </w:r>
      <w:r w:rsidR="00413151">
        <w:rPr>
          <w:lang w:val="pl-PL"/>
        </w:rPr>
        <w:t xml:space="preserve">. Dla porównania, oliwa z oliwek zawiera </w:t>
      </w:r>
      <w:r w:rsidR="00413151" w:rsidRPr="002A0934">
        <w:rPr>
          <w:rStyle w:val="Uwydatnienie"/>
          <w:i w:val="0"/>
        </w:rPr>
        <w:t>100-250</w:t>
      </w:r>
      <w:r w:rsidR="00413151">
        <w:rPr>
          <w:rStyle w:val="st"/>
        </w:rPr>
        <w:t xml:space="preserve"> mg/kg </w:t>
      </w:r>
      <w:proofErr w:type="spellStart"/>
      <w:r w:rsidR="00413151">
        <w:rPr>
          <w:rStyle w:val="st"/>
        </w:rPr>
        <w:t>polifenoli</w:t>
      </w:r>
      <w:proofErr w:type="spellEnd"/>
      <w:r w:rsidR="00413151">
        <w:rPr>
          <w:rStyle w:val="st"/>
        </w:rPr>
        <w:t xml:space="preserve"> (Castelli et al., 2018), a </w:t>
      </w:r>
      <w:proofErr w:type="spellStart"/>
      <w:r w:rsidR="00413151">
        <w:rPr>
          <w:rStyle w:val="st"/>
        </w:rPr>
        <w:t>najbardziej</w:t>
      </w:r>
      <w:proofErr w:type="spellEnd"/>
      <w:r w:rsidR="00413151">
        <w:rPr>
          <w:rStyle w:val="st"/>
        </w:rPr>
        <w:t xml:space="preserve"> </w:t>
      </w:r>
      <w:proofErr w:type="spellStart"/>
      <w:r w:rsidR="00413151">
        <w:rPr>
          <w:rStyle w:val="st"/>
        </w:rPr>
        <w:t>bogata</w:t>
      </w:r>
      <w:proofErr w:type="spellEnd"/>
      <w:r w:rsidR="00413151">
        <w:rPr>
          <w:rStyle w:val="st"/>
        </w:rPr>
        <w:t xml:space="preserve"> w </w:t>
      </w:r>
      <w:proofErr w:type="spellStart"/>
      <w:r w:rsidR="00413151">
        <w:rPr>
          <w:rStyle w:val="st"/>
        </w:rPr>
        <w:t>nie</w:t>
      </w:r>
      <w:proofErr w:type="spellEnd"/>
      <w:r w:rsidR="00413151">
        <w:rPr>
          <w:rStyle w:val="st"/>
        </w:rPr>
        <w:t xml:space="preserve"> </w:t>
      </w:r>
      <w:proofErr w:type="spellStart"/>
      <w:r w:rsidR="00413151">
        <w:rPr>
          <w:rStyle w:val="st"/>
        </w:rPr>
        <w:t>borówka</w:t>
      </w:r>
      <w:proofErr w:type="spellEnd"/>
      <w:r w:rsidR="00413151">
        <w:rPr>
          <w:rStyle w:val="st"/>
        </w:rPr>
        <w:t xml:space="preserve"> (</w:t>
      </w:r>
      <w:proofErr w:type="spellStart"/>
      <w:r w:rsidR="00413151">
        <w:rPr>
          <w:rStyle w:val="st"/>
        </w:rPr>
        <w:t>aronia</w:t>
      </w:r>
      <w:proofErr w:type="spellEnd"/>
      <w:r w:rsidR="00413151">
        <w:rPr>
          <w:rStyle w:val="st"/>
        </w:rPr>
        <w:t>)</w:t>
      </w:r>
      <w:r w:rsidR="00413151">
        <w:rPr>
          <w:rStyle w:val="st"/>
        </w:rPr>
        <w:t xml:space="preserve"> ok 1700mg/kg.</w:t>
      </w:r>
      <w:r w:rsidR="00413151">
        <w:rPr>
          <w:rStyle w:val="st"/>
        </w:rPr>
        <w:t xml:space="preserve"> </w:t>
      </w:r>
      <w:proofErr w:type="spellStart"/>
      <w:r w:rsidR="00413151">
        <w:rPr>
          <w:rStyle w:val="st"/>
        </w:rPr>
        <w:t>Badania</w:t>
      </w:r>
      <w:proofErr w:type="spellEnd"/>
      <w:r w:rsidR="00413151">
        <w:rPr>
          <w:rStyle w:val="st"/>
        </w:rPr>
        <w:t xml:space="preserve"> </w:t>
      </w:r>
      <w:proofErr w:type="spellStart"/>
      <w:r w:rsidR="00413151">
        <w:rPr>
          <w:rStyle w:val="st"/>
        </w:rPr>
        <w:t>na</w:t>
      </w:r>
      <w:proofErr w:type="spellEnd"/>
      <w:r w:rsidR="00413151">
        <w:rPr>
          <w:rStyle w:val="st"/>
        </w:rPr>
        <w:t xml:space="preserve"> </w:t>
      </w:r>
      <w:proofErr w:type="spellStart"/>
      <w:r w:rsidR="00413151">
        <w:rPr>
          <w:rStyle w:val="st"/>
        </w:rPr>
        <w:t>szczurach</w:t>
      </w:r>
      <w:proofErr w:type="spellEnd"/>
      <w:r w:rsidR="00413151">
        <w:rPr>
          <w:rStyle w:val="st"/>
        </w:rPr>
        <w:t xml:space="preserve"> </w:t>
      </w:r>
      <w:proofErr w:type="spellStart"/>
      <w:r w:rsidR="00413151">
        <w:rPr>
          <w:rStyle w:val="st"/>
        </w:rPr>
        <w:t>i</w:t>
      </w:r>
      <w:proofErr w:type="spellEnd"/>
      <w:r w:rsidR="00413151">
        <w:rPr>
          <w:rStyle w:val="st"/>
        </w:rPr>
        <w:t xml:space="preserve"> </w:t>
      </w:r>
      <w:proofErr w:type="spellStart"/>
      <w:r w:rsidR="00413151">
        <w:rPr>
          <w:rStyle w:val="st"/>
        </w:rPr>
        <w:t>liniach</w:t>
      </w:r>
      <w:proofErr w:type="spellEnd"/>
      <w:r w:rsidR="00413151">
        <w:rPr>
          <w:rStyle w:val="st"/>
        </w:rPr>
        <w:t xml:space="preserve"> </w:t>
      </w:r>
      <w:proofErr w:type="spellStart"/>
      <w:r w:rsidR="00413151">
        <w:rPr>
          <w:rStyle w:val="st"/>
        </w:rPr>
        <w:t>komórkowych</w:t>
      </w:r>
      <w:proofErr w:type="spellEnd"/>
      <w:r w:rsidR="00413151">
        <w:rPr>
          <w:rStyle w:val="st"/>
        </w:rPr>
        <w:t xml:space="preserve"> </w:t>
      </w:r>
      <w:proofErr w:type="spellStart"/>
      <w:r w:rsidR="00413151">
        <w:rPr>
          <w:rStyle w:val="st"/>
        </w:rPr>
        <w:t>potwierdziły</w:t>
      </w:r>
      <w:proofErr w:type="spellEnd"/>
      <w:r w:rsidR="00413151">
        <w:rPr>
          <w:rStyle w:val="st"/>
        </w:rPr>
        <w:t xml:space="preserve"> </w:t>
      </w:r>
      <w:proofErr w:type="spellStart"/>
      <w:r w:rsidR="00413151">
        <w:rPr>
          <w:rStyle w:val="st"/>
        </w:rPr>
        <w:t>potencjał</w:t>
      </w:r>
      <w:proofErr w:type="spellEnd"/>
      <w:r w:rsidR="00413151">
        <w:rPr>
          <w:rStyle w:val="st"/>
        </w:rPr>
        <w:t xml:space="preserve"> </w:t>
      </w:r>
      <w:proofErr w:type="spellStart"/>
      <w:r w:rsidR="00413151">
        <w:rPr>
          <w:rStyle w:val="st"/>
        </w:rPr>
        <w:t>oleju</w:t>
      </w:r>
      <w:proofErr w:type="spellEnd"/>
      <w:r w:rsidR="00413151">
        <w:rPr>
          <w:rStyle w:val="st"/>
        </w:rPr>
        <w:t xml:space="preserve"> </w:t>
      </w:r>
      <w:proofErr w:type="spellStart"/>
      <w:r w:rsidR="00413151">
        <w:rPr>
          <w:rStyle w:val="st"/>
        </w:rPr>
        <w:t>kokosowego</w:t>
      </w:r>
      <w:proofErr w:type="spellEnd"/>
      <w:r w:rsidR="00413151">
        <w:rPr>
          <w:rStyle w:val="st"/>
        </w:rPr>
        <w:t xml:space="preserve"> do </w:t>
      </w:r>
      <w:proofErr w:type="spellStart"/>
      <w:r w:rsidR="00413151">
        <w:rPr>
          <w:rStyle w:val="st"/>
        </w:rPr>
        <w:t>obrony</w:t>
      </w:r>
      <w:proofErr w:type="spellEnd"/>
      <w:r w:rsidR="00413151">
        <w:rPr>
          <w:rStyle w:val="st"/>
        </w:rPr>
        <w:t xml:space="preserve"> </w:t>
      </w:r>
      <w:proofErr w:type="spellStart"/>
      <w:r w:rsidR="00413151">
        <w:rPr>
          <w:rStyle w:val="st"/>
        </w:rPr>
        <w:t>przed</w:t>
      </w:r>
      <w:proofErr w:type="spellEnd"/>
      <w:r w:rsidR="00413151">
        <w:rPr>
          <w:rStyle w:val="st"/>
        </w:rPr>
        <w:t xml:space="preserve"> </w:t>
      </w:r>
      <w:proofErr w:type="spellStart"/>
      <w:r w:rsidR="00413151">
        <w:rPr>
          <w:rStyle w:val="st"/>
        </w:rPr>
        <w:t>związkami</w:t>
      </w:r>
      <w:proofErr w:type="spellEnd"/>
      <w:r w:rsidR="00413151">
        <w:rPr>
          <w:rStyle w:val="st"/>
        </w:rPr>
        <w:t xml:space="preserve"> o </w:t>
      </w:r>
      <w:proofErr w:type="spellStart"/>
      <w:r w:rsidR="00413151">
        <w:rPr>
          <w:rStyle w:val="st"/>
        </w:rPr>
        <w:t>waściwościach</w:t>
      </w:r>
      <w:proofErr w:type="spellEnd"/>
      <w:r w:rsidR="00413151">
        <w:rPr>
          <w:rStyle w:val="st"/>
        </w:rPr>
        <w:t xml:space="preserve"> </w:t>
      </w:r>
      <w:proofErr w:type="spellStart"/>
      <w:r w:rsidR="00413151">
        <w:rPr>
          <w:rStyle w:val="st"/>
        </w:rPr>
        <w:t>redukujących</w:t>
      </w:r>
      <w:proofErr w:type="spellEnd"/>
      <w:r w:rsidR="00413151">
        <w:rPr>
          <w:rStyle w:val="st"/>
        </w:rPr>
        <w:t xml:space="preserve">, </w:t>
      </w:r>
      <w:proofErr w:type="spellStart"/>
      <w:r w:rsidR="00413151">
        <w:rPr>
          <w:rStyle w:val="st"/>
        </w:rPr>
        <w:t>zwiększenia</w:t>
      </w:r>
      <w:proofErr w:type="spellEnd"/>
      <w:r w:rsidR="00413151">
        <w:rPr>
          <w:rStyle w:val="st"/>
        </w:rPr>
        <w:t xml:space="preserve"> </w:t>
      </w:r>
      <w:proofErr w:type="spellStart"/>
      <w:r w:rsidR="00413151">
        <w:rPr>
          <w:rStyle w:val="st"/>
        </w:rPr>
        <w:t>właściwości</w:t>
      </w:r>
      <w:proofErr w:type="spellEnd"/>
      <w:r w:rsidR="00413151">
        <w:rPr>
          <w:rStyle w:val="st"/>
        </w:rPr>
        <w:t xml:space="preserve"> </w:t>
      </w:r>
      <w:proofErr w:type="spellStart"/>
      <w:r w:rsidR="00413151">
        <w:rPr>
          <w:rStyle w:val="st"/>
        </w:rPr>
        <w:t>utleniających</w:t>
      </w:r>
      <w:proofErr w:type="spellEnd"/>
      <w:r w:rsidR="00413151">
        <w:rPr>
          <w:rStyle w:val="st"/>
        </w:rPr>
        <w:t xml:space="preserve"> (</w:t>
      </w:r>
      <w:proofErr w:type="spellStart"/>
      <w:r w:rsidR="00413151">
        <w:rPr>
          <w:rStyle w:val="st"/>
        </w:rPr>
        <w:t>Illam</w:t>
      </w:r>
      <w:proofErr w:type="spellEnd"/>
      <w:r w:rsidR="00413151">
        <w:rPr>
          <w:rStyle w:val="st"/>
        </w:rPr>
        <w:t xml:space="preserve"> et al., 2017; </w:t>
      </w:r>
      <w:r w:rsidR="005E30F4" w:rsidRPr="005E30F4">
        <w:rPr>
          <w:rStyle w:val="st"/>
        </w:rPr>
        <w:t xml:space="preserve">Arunima and </w:t>
      </w:r>
      <w:proofErr w:type="spellStart"/>
      <w:r w:rsidR="005E30F4" w:rsidRPr="005E30F4">
        <w:rPr>
          <w:rStyle w:val="st"/>
        </w:rPr>
        <w:t>Rajamohan</w:t>
      </w:r>
      <w:proofErr w:type="spellEnd"/>
      <w:r w:rsidR="005E30F4" w:rsidRPr="005E30F4">
        <w:rPr>
          <w:rStyle w:val="st"/>
        </w:rPr>
        <w:t>, 2013</w:t>
      </w:r>
      <w:r w:rsidR="00B00D28">
        <w:rPr>
          <w:rStyle w:val="st"/>
        </w:rPr>
        <w:t xml:space="preserve">, </w:t>
      </w:r>
      <w:proofErr w:type="spellStart"/>
      <w:r w:rsidR="00B00D28">
        <w:rPr>
          <w:rStyle w:val="st"/>
        </w:rPr>
        <w:t>Yeap</w:t>
      </w:r>
      <w:proofErr w:type="spellEnd"/>
      <w:r w:rsidR="00B00D28">
        <w:rPr>
          <w:rStyle w:val="st"/>
        </w:rPr>
        <w:t xml:space="preserve"> et al., 2015</w:t>
      </w:r>
      <w:r w:rsidR="005E30F4">
        <w:rPr>
          <w:rStyle w:val="st"/>
        </w:rPr>
        <w:t>).</w:t>
      </w:r>
    </w:p>
    <w:p w:rsidR="005E30F4" w:rsidRDefault="005E30F4" w:rsidP="00E5784B">
      <w:pPr>
        <w:jc w:val="both"/>
        <w:rPr>
          <w:rStyle w:val="st"/>
        </w:rPr>
      </w:pPr>
      <w:r>
        <w:rPr>
          <w:rStyle w:val="st"/>
        </w:rPr>
        <w:lastRenderedPageBreak/>
        <w:t xml:space="preserve">Do </w:t>
      </w:r>
      <w:proofErr w:type="spellStart"/>
      <w:r>
        <w:rPr>
          <w:rStyle w:val="st"/>
        </w:rPr>
        <w:t>tej</w:t>
      </w:r>
      <w:proofErr w:type="spellEnd"/>
      <w:r>
        <w:rPr>
          <w:rStyle w:val="st"/>
        </w:rPr>
        <w:t xml:space="preserve"> </w:t>
      </w:r>
      <w:proofErr w:type="spellStart"/>
      <w:r>
        <w:rPr>
          <w:rStyle w:val="st"/>
        </w:rPr>
        <w:t>pory</w:t>
      </w:r>
      <w:proofErr w:type="spellEnd"/>
      <w:r>
        <w:rPr>
          <w:rStyle w:val="st"/>
        </w:rPr>
        <w:t xml:space="preserve"> </w:t>
      </w:r>
      <w:proofErr w:type="spellStart"/>
      <w:r>
        <w:rPr>
          <w:rStyle w:val="st"/>
        </w:rPr>
        <w:t>badania</w:t>
      </w:r>
      <w:proofErr w:type="spellEnd"/>
      <w:r>
        <w:rPr>
          <w:rStyle w:val="st"/>
        </w:rPr>
        <w:t xml:space="preserve"> </w:t>
      </w:r>
      <w:proofErr w:type="spellStart"/>
      <w:r>
        <w:rPr>
          <w:rStyle w:val="st"/>
        </w:rPr>
        <w:t>nie</w:t>
      </w:r>
      <w:proofErr w:type="spellEnd"/>
      <w:r>
        <w:rPr>
          <w:rStyle w:val="st"/>
        </w:rPr>
        <w:t xml:space="preserve"> </w:t>
      </w:r>
      <w:proofErr w:type="spellStart"/>
      <w:r>
        <w:rPr>
          <w:rStyle w:val="st"/>
        </w:rPr>
        <w:t>zostaly</w:t>
      </w:r>
      <w:proofErr w:type="spellEnd"/>
      <w:r>
        <w:rPr>
          <w:rStyle w:val="st"/>
        </w:rPr>
        <w:t xml:space="preserve"> </w:t>
      </w:r>
      <w:proofErr w:type="spellStart"/>
      <w:r>
        <w:rPr>
          <w:rStyle w:val="st"/>
        </w:rPr>
        <w:t>powtórzone</w:t>
      </w:r>
      <w:proofErr w:type="spellEnd"/>
      <w:r>
        <w:rPr>
          <w:rStyle w:val="st"/>
        </w:rPr>
        <w:t xml:space="preserve"> </w:t>
      </w:r>
      <w:proofErr w:type="spellStart"/>
      <w:r>
        <w:rPr>
          <w:rStyle w:val="st"/>
        </w:rPr>
        <w:t>na</w:t>
      </w:r>
      <w:proofErr w:type="spellEnd"/>
      <w:r>
        <w:rPr>
          <w:rStyle w:val="st"/>
        </w:rPr>
        <w:t xml:space="preserve"> </w:t>
      </w:r>
      <w:proofErr w:type="spellStart"/>
      <w:r>
        <w:rPr>
          <w:rStyle w:val="st"/>
        </w:rPr>
        <w:t>ludziach</w:t>
      </w:r>
      <w:proofErr w:type="spellEnd"/>
      <w:r>
        <w:rPr>
          <w:rStyle w:val="st"/>
        </w:rPr>
        <w:t>.</w:t>
      </w:r>
    </w:p>
    <w:p w:rsidR="005E30F4" w:rsidRDefault="005E30F4" w:rsidP="00E5784B">
      <w:pPr>
        <w:jc w:val="both"/>
        <w:rPr>
          <w:rStyle w:val="st"/>
        </w:rPr>
      </w:pPr>
      <w:proofErr w:type="spellStart"/>
      <w:r w:rsidRPr="005E30F4">
        <w:rPr>
          <w:rStyle w:val="st"/>
          <w:b/>
        </w:rPr>
        <w:t>Wniosek</w:t>
      </w:r>
      <w:proofErr w:type="spellEnd"/>
      <w:r w:rsidRPr="005E30F4">
        <w:rPr>
          <w:rStyle w:val="st"/>
          <w:b/>
        </w:rPr>
        <w:t xml:space="preserve">: </w:t>
      </w:r>
      <w:proofErr w:type="spellStart"/>
      <w:r>
        <w:rPr>
          <w:rStyle w:val="st"/>
        </w:rPr>
        <w:t>Nie</w:t>
      </w:r>
      <w:proofErr w:type="spellEnd"/>
      <w:r>
        <w:rPr>
          <w:rStyle w:val="st"/>
        </w:rPr>
        <w:t xml:space="preserve"> </w:t>
      </w:r>
      <w:proofErr w:type="spellStart"/>
      <w:r>
        <w:rPr>
          <w:rStyle w:val="st"/>
        </w:rPr>
        <w:t>można</w:t>
      </w:r>
      <w:proofErr w:type="spellEnd"/>
      <w:r>
        <w:rPr>
          <w:rStyle w:val="st"/>
        </w:rPr>
        <w:t xml:space="preserve"> </w:t>
      </w:r>
      <w:proofErr w:type="spellStart"/>
      <w:r>
        <w:rPr>
          <w:rStyle w:val="st"/>
        </w:rPr>
        <w:t>wykluczyc</w:t>
      </w:r>
      <w:proofErr w:type="spellEnd"/>
      <w:r>
        <w:rPr>
          <w:rStyle w:val="st"/>
        </w:rPr>
        <w:t xml:space="preserve"> </w:t>
      </w:r>
      <w:proofErr w:type="spellStart"/>
      <w:r>
        <w:rPr>
          <w:rStyle w:val="st"/>
        </w:rPr>
        <w:t>potencjały</w:t>
      </w:r>
      <w:proofErr w:type="spellEnd"/>
      <w:r>
        <w:rPr>
          <w:rStyle w:val="st"/>
        </w:rPr>
        <w:t xml:space="preserve"> </w:t>
      </w:r>
      <w:proofErr w:type="spellStart"/>
      <w:r>
        <w:rPr>
          <w:rStyle w:val="st"/>
        </w:rPr>
        <w:t>oleju</w:t>
      </w:r>
      <w:proofErr w:type="spellEnd"/>
      <w:r>
        <w:rPr>
          <w:rStyle w:val="st"/>
        </w:rPr>
        <w:t xml:space="preserve"> </w:t>
      </w:r>
      <w:proofErr w:type="spellStart"/>
      <w:r>
        <w:rPr>
          <w:rStyle w:val="st"/>
        </w:rPr>
        <w:t>kokosowego</w:t>
      </w:r>
      <w:proofErr w:type="spellEnd"/>
      <w:r>
        <w:rPr>
          <w:rStyle w:val="st"/>
        </w:rPr>
        <w:t xml:space="preserve"> </w:t>
      </w:r>
      <w:proofErr w:type="spellStart"/>
      <w:r>
        <w:rPr>
          <w:rStyle w:val="st"/>
        </w:rPr>
        <w:t>jako</w:t>
      </w:r>
      <w:proofErr w:type="spellEnd"/>
      <w:r>
        <w:rPr>
          <w:rStyle w:val="st"/>
        </w:rPr>
        <w:t xml:space="preserve"> </w:t>
      </w:r>
      <w:proofErr w:type="spellStart"/>
      <w:r>
        <w:rPr>
          <w:rStyle w:val="st"/>
        </w:rPr>
        <w:t>antyoksydanta</w:t>
      </w:r>
      <w:proofErr w:type="spellEnd"/>
      <w:r>
        <w:rPr>
          <w:rStyle w:val="st"/>
        </w:rPr>
        <w:t xml:space="preserve">. Ze </w:t>
      </w:r>
      <w:proofErr w:type="spellStart"/>
      <w:r>
        <w:rPr>
          <w:rStyle w:val="st"/>
        </w:rPr>
        <w:t>względu</w:t>
      </w:r>
      <w:proofErr w:type="spellEnd"/>
      <w:r>
        <w:rPr>
          <w:rStyle w:val="st"/>
        </w:rPr>
        <w:t xml:space="preserve"> </w:t>
      </w:r>
      <w:proofErr w:type="spellStart"/>
      <w:r>
        <w:rPr>
          <w:rStyle w:val="st"/>
        </w:rPr>
        <w:t>na</w:t>
      </w:r>
      <w:proofErr w:type="spellEnd"/>
      <w:r>
        <w:rPr>
          <w:rStyle w:val="st"/>
        </w:rPr>
        <w:t xml:space="preserve"> </w:t>
      </w:r>
      <w:proofErr w:type="spellStart"/>
      <w:r>
        <w:rPr>
          <w:rStyle w:val="st"/>
        </w:rPr>
        <w:t>wysoką</w:t>
      </w:r>
      <w:proofErr w:type="spellEnd"/>
      <w:r>
        <w:rPr>
          <w:rStyle w:val="st"/>
        </w:rPr>
        <w:t xml:space="preserve"> </w:t>
      </w:r>
      <w:proofErr w:type="spellStart"/>
      <w:r>
        <w:rPr>
          <w:rStyle w:val="st"/>
        </w:rPr>
        <w:t>kaloryczność</w:t>
      </w:r>
      <w:proofErr w:type="spellEnd"/>
      <w:r>
        <w:rPr>
          <w:rStyle w:val="st"/>
        </w:rPr>
        <w:t xml:space="preserve"> </w:t>
      </w:r>
      <w:proofErr w:type="spellStart"/>
      <w:r>
        <w:rPr>
          <w:rStyle w:val="st"/>
        </w:rPr>
        <w:t>oleju</w:t>
      </w:r>
      <w:proofErr w:type="spellEnd"/>
      <w:r>
        <w:rPr>
          <w:rStyle w:val="st"/>
        </w:rPr>
        <w:t xml:space="preserve"> </w:t>
      </w:r>
      <w:proofErr w:type="spellStart"/>
      <w:r>
        <w:rPr>
          <w:rStyle w:val="st"/>
        </w:rPr>
        <w:t>kokosowego</w:t>
      </w:r>
      <w:proofErr w:type="spellEnd"/>
      <w:r>
        <w:rPr>
          <w:rStyle w:val="st"/>
        </w:rPr>
        <w:t xml:space="preserve">, </w:t>
      </w:r>
      <w:proofErr w:type="spellStart"/>
      <w:r>
        <w:rPr>
          <w:rStyle w:val="st"/>
        </w:rPr>
        <w:t>lepsze</w:t>
      </w:r>
      <w:proofErr w:type="spellEnd"/>
      <w:r>
        <w:rPr>
          <w:rStyle w:val="st"/>
        </w:rPr>
        <w:t xml:space="preserve"> </w:t>
      </w:r>
      <w:proofErr w:type="spellStart"/>
      <w:r>
        <w:rPr>
          <w:rStyle w:val="st"/>
        </w:rPr>
        <w:t>efekty</w:t>
      </w:r>
      <w:proofErr w:type="spellEnd"/>
      <w:r>
        <w:rPr>
          <w:rStyle w:val="st"/>
        </w:rPr>
        <w:t xml:space="preserve"> </w:t>
      </w:r>
      <w:proofErr w:type="spellStart"/>
      <w:r>
        <w:rPr>
          <w:rStyle w:val="st"/>
        </w:rPr>
        <w:t>uzyskamy</w:t>
      </w:r>
      <w:proofErr w:type="spellEnd"/>
      <w:r>
        <w:rPr>
          <w:rStyle w:val="st"/>
        </w:rPr>
        <w:t xml:space="preserve"> </w:t>
      </w:r>
      <w:proofErr w:type="spellStart"/>
      <w:r>
        <w:rPr>
          <w:rStyle w:val="st"/>
        </w:rPr>
        <w:t>stosując</w:t>
      </w:r>
      <w:proofErr w:type="spellEnd"/>
      <w:r>
        <w:rPr>
          <w:rStyle w:val="st"/>
        </w:rPr>
        <w:t xml:space="preserve"> </w:t>
      </w:r>
      <w:proofErr w:type="spellStart"/>
      <w:r w:rsidR="002A0934">
        <w:rPr>
          <w:rStyle w:val="st"/>
        </w:rPr>
        <w:t>niektóre</w:t>
      </w:r>
      <w:proofErr w:type="spellEnd"/>
      <w:r w:rsidR="002A0934">
        <w:rPr>
          <w:rStyle w:val="st"/>
        </w:rPr>
        <w:t xml:space="preserve"> </w:t>
      </w:r>
      <w:proofErr w:type="spellStart"/>
      <w:r>
        <w:rPr>
          <w:rStyle w:val="st"/>
        </w:rPr>
        <w:t>owoce</w:t>
      </w:r>
      <w:proofErr w:type="spellEnd"/>
      <w:r w:rsidR="002A0934">
        <w:rPr>
          <w:rStyle w:val="st"/>
        </w:rPr>
        <w:t xml:space="preserve">, </w:t>
      </w:r>
      <w:proofErr w:type="spellStart"/>
      <w:r w:rsidR="002A0934">
        <w:rPr>
          <w:rStyle w:val="st"/>
        </w:rPr>
        <w:t>na</w:t>
      </w:r>
      <w:proofErr w:type="spellEnd"/>
      <w:r w:rsidR="002A0934">
        <w:rPr>
          <w:rStyle w:val="st"/>
        </w:rPr>
        <w:t xml:space="preserve"> </w:t>
      </w:r>
      <w:proofErr w:type="spellStart"/>
      <w:r w:rsidR="002A0934">
        <w:rPr>
          <w:rStyle w:val="st"/>
        </w:rPr>
        <w:t>przykład</w:t>
      </w:r>
      <w:proofErr w:type="spellEnd"/>
      <w:r w:rsidR="002A0934">
        <w:rPr>
          <w:rStyle w:val="st"/>
        </w:rPr>
        <w:t xml:space="preserve"> </w:t>
      </w:r>
      <w:proofErr w:type="spellStart"/>
      <w:r w:rsidR="002A0934">
        <w:rPr>
          <w:rStyle w:val="st"/>
        </w:rPr>
        <w:t>borówki</w:t>
      </w:r>
      <w:proofErr w:type="spellEnd"/>
      <w:r>
        <w:rPr>
          <w:rStyle w:val="st"/>
        </w:rPr>
        <w:t>.</w:t>
      </w:r>
    </w:p>
    <w:p w:rsidR="005E30F4" w:rsidRDefault="005E30F4" w:rsidP="00E5784B">
      <w:pPr>
        <w:jc w:val="both"/>
        <w:rPr>
          <w:rStyle w:val="st"/>
        </w:rPr>
      </w:pPr>
    </w:p>
    <w:p w:rsidR="005E30F4" w:rsidRDefault="005E30F4" w:rsidP="00E5784B">
      <w:pPr>
        <w:pStyle w:val="Nagwek2"/>
        <w:jc w:val="both"/>
        <w:rPr>
          <w:lang w:val="pl-PL"/>
        </w:rPr>
      </w:pPr>
      <w:r>
        <w:rPr>
          <w:lang w:val="pl-PL"/>
        </w:rPr>
        <w:t>Teza: Olej kokosowy pomaga w leczeniu</w:t>
      </w:r>
      <w:r w:rsidR="001432A8">
        <w:rPr>
          <w:lang w:val="pl-PL"/>
        </w:rPr>
        <w:t xml:space="preserve"> </w:t>
      </w:r>
      <w:r>
        <w:rPr>
          <w:lang w:val="pl-PL"/>
        </w:rPr>
        <w:t>chorób metabolicznych</w:t>
      </w:r>
    </w:p>
    <w:p w:rsidR="001D0732" w:rsidRDefault="001D0732" w:rsidP="00E5784B">
      <w:pPr>
        <w:jc w:val="both"/>
        <w:rPr>
          <w:lang w:val="pl-PL"/>
        </w:rPr>
      </w:pPr>
      <w:r>
        <w:rPr>
          <w:lang w:val="pl-PL"/>
        </w:rPr>
        <w:t xml:space="preserve">Doniesienia oparte głównie na daleko idących spekulacjach. Nie podaje źródeł, bo najczęściej proces wyglądał tak: jakiś tam związek wykazał </w:t>
      </w:r>
      <w:r w:rsidRPr="002A0934">
        <w:rPr>
          <w:i/>
          <w:lang w:val="pl-PL"/>
        </w:rPr>
        <w:t>in</w:t>
      </w:r>
      <w:r w:rsidR="002A0934" w:rsidRPr="002A0934">
        <w:rPr>
          <w:i/>
          <w:lang w:val="pl-PL"/>
        </w:rPr>
        <w:t xml:space="preserve"> </w:t>
      </w:r>
      <w:r w:rsidRPr="002A0934">
        <w:rPr>
          <w:i/>
          <w:lang w:val="pl-PL"/>
        </w:rPr>
        <w:t xml:space="preserve">vitro </w:t>
      </w:r>
      <w:r>
        <w:rPr>
          <w:lang w:val="pl-PL"/>
        </w:rPr>
        <w:t xml:space="preserve">wpływ na jakiś element choroby, ten związek jest w oleju kokosowym ergo – olej kokosowy leczy tę chorobę. </w:t>
      </w:r>
      <w:r w:rsidR="002A0934">
        <w:rPr>
          <w:lang w:val="pl-PL"/>
        </w:rPr>
        <w:t>A to bardzo słabe podstawy.</w:t>
      </w:r>
    </w:p>
    <w:p w:rsidR="005E30F4" w:rsidRDefault="007A1829" w:rsidP="00E5784B">
      <w:pPr>
        <w:jc w:val="both"/>
        <w:rPr>
          <w:lang w:val="pl-PL"/>
        </w:rPr>
      </w:pPr>
      <w:r>
        <w:rPr>
          <w:lang w:val="pl-PL"/>
        </w:rPr>
        <w:t>Choroby neurodegeneracyjne</w:t>
      </w:r>
      <w:r w:rsidR="005E30F4">
        <w:rPr>
          <w:lang w:val="pl-PL"/>
        </w:rPr>
        <w:t xml:space="preserve">: kwasy tłuszczowe o średniej długości łańcuchach </w:t>
      </w:r>
      <w:r>
        <w:rPr>
          <w:lang w:val="pl-PL"/>
        </w:rPr>
        <w:t xml:space="preserve">są metabolizowane do ketonów, które mogą stanowić alternatywne źródło energii dla mózgu (zamiast glukozy). </w:t>
      </w:r>
      <w:proofErr w:type="spellStart"/>
      <w:r>
        <w:rPr>
          <w:lang w:val="pl-PL"/>
        </w:rPr>
        <w:t>Ketogenna</w:t>
      </w:r>
      <w:proofErr w:type="spellEnd"/>
      <w:r>
        <w:rPr>
          <w:lang w:val="pl-PL"/>
        </w:rPr>
        <w:t xml:space="preserve"> dieta wykazała pewien wpływ na polepszenie terapii chorób neurodegeneracyjnych (alzheimer, epilepsja), ale brak badań nad wpływem samego oleju kokosowego.</w:t>
      </w:r>
    </w:p>
    <w:p w:rsidR="007A1829" w:rsidRDefault="007A1829" w:rsidP="00E5784B">
      <w:pPr>
        <w:jc w:val="both"/>
        <w:rPr>
          <w:lang w:val="pl-PL"/>
        </w:rPr>
      </w:pPr>
      <w:r>
        <w:rPr>
          <w:lang w:val="pl-PL"/>
        </w:rPr>
        <w:t>Osteoporoza: osteoporoza związana z menopauzą jest spowodowana zmiana statusu oksydacyjno-redukcyjnego (red-</w:t>
      </w:r>
      <w:proofErr w:type="spellStart"/>
      <w:r>
        <w:rPr>
          <w:lang w:val="pl-PL"/>
        </w:rPr>
        <w:t>ox</w:t>
      </w:r>
      <w:proofErr w:type="spellEnd"/>
      <w:r>
        <w:rPr>
          <w:lang w:val="pl-PL"/>
        </w:rPr>
        <w:t>). Olej kokosowy ma wpływ na status red-</w:t>
      </w:r>
      <w:proofErr w:type="spellStart"/>
      <w:r>
        <w:rPr>
          <w:lang w:val="pl-PL"/>
        </w:rPr>
        <w:t>ox</w:t>
      </w:r>
      <w:proofErr w:type="spellEnd"/>
      <w:r>
        <w:rPr>
          <w:lang w:val="pl-PL"/>
        </w:rPr>
        <w:t>, a u upośledzonych szczurów, u których wywołano podobne zmiany w kośćcu, jak u kobiet po menopauzie, traktowanie olejem kokosowym wykazało (1 badanie) polepszenie stanu kośćca, ale brak badań na ludziach.</w:t>
      </w:r>
    </w:p>
    <w:p w:rsidR="007A1829" w:rsidRDefault="001432A8" w:rsidP="00E5784B">
      <w:pPr>
        <w:jc w:val="both"/>
        <w:rPr>
          <w:lang w:val="pl-PL"/>
        </w:rPr>
      </w:pPr>
      <w:r>
        <w:rPr>
          <w:lang w:val="pl-PL"/>
        </w:rPr>
        <w:t>Nadwaga</w:t>
      </w:r>
      <w:r w:rsidR="007A1829">
        <w:rPr>
          <w:lang w:val="pl-PL"/>
        </w:rPr>
        <w:t>: w jedynym badaniu, które jasno pokazało spadek wagi po spożywaniu oleju kokosowego lub sojowego kazano ludziom także spożywać 10% mniej kalorii oraz spacerować co najmniej 50 min dziennie. Wyniki pozostałych bad</w:t>
      </w:r>
      <w:r w:rsidR="00127C2B">
        <w:rPr>
          <w:lang w:val="pl-PL"/>
        </w:rPr>
        <w:t>ań pokazuj</w:t>
      </w:r>
      <w:r w:rsidR="006675A3">
        <w:rPr>
          <w:lang w:val="pl-PL"/>
        </w:rPr>
        <w:t>ą</w:t>
      </w:r>
      <w:r w:rsidR="00127C2B">
        <w:rPr>
          <w:lang w:val="pl-PL"/>
        </w:rPr>
        <w:t xml:space="preserve"> niewie</w:t>
      </w:r>
      <w:r w:rsidR="006675A3">
        <w:rPr>
          <w:lang w:val="pl-PL"/>
        </w:rPr>
        <w:t>l</w:t>
      </w:r>
      <w:r w:rsidR="00127C2B">
        <w:rPr>
          <w:lang w:val="pl-PL"/>
        </w:rPr>
        <w:t>ki efekt, albo brak efektu.</w:t>
      </w:r>
    </w:p>
    <w:p w:rsidR="001432A8" w:rsidRDefault="001432A8" w:rsidP="00E5784B">
      <w:pPr>
        <w:jc w:val="both"/>
        <w:rPr>
          <w:lang w:val="pl-PL"/>
        </w:rPr>
      </w:pPr>
      <w:r>
        <w:rPr>
          <w:b/>
          <w:lang w:val="pl-PL"/>
        </w:rPr>
        <w:t>Wniosek:</w:t>
      </w:r>
      <w:r>
        <w:rPr>
          <w:lang w:val="pl-PL"/>
        </w:rPr>
        <w:t xml:space="preserve"> Brak dowodów na pozytywny wpływ oleju kokosowego na terapię wymienionych chorób metabolicznych</w:t>
      </w:r>
    </w:p>
    <w:p w:rsidR="001432A8" w:rsidRDefault="001432A8" w:rsidP="00E5784B">
      <w:pPr>
        <w:pStyle w:val="Nagwek2"/>
        <w:jc w:val="both"/>
        <w:rPr>
          <w:lang w:val="pl-PL"/>
        </w:rPr>
      </w:pPr>
      <w:r>
        <w:rPr>
          <w:lang w:val="pl-PL"/>
        </w:rPr>
        <w:t>Olej kokosowy w użytku zewnętrznym</w:t>
      </w:r>
    </w:p>
    <w:p w:rsidR="00B00D28" w:rsidRDefault="001432A8" w:rsidP="00E5784B">
      <w:pPr>
        <w:jc w:val="both"/>
        <w:rPr>
          <w:lang w:val="pl-PL"/>
        </w:rPr>
      </w:pPr>
      <w:r>
        <w:rPr>
          <w:lang w:val="pl-PL"/>
        </w:rPr>
        <w:t xml:space="preserve">Jako warstwa ochronna dla włosów: </w:t>
      </w:r>
      <w:r w:rsidR="00B00D28">
        <w:rPr>
          <w:lang w:val="pl-PL"/>
        </w:rPr>
        <w:t>olej kokosowy penetruje włosy lepiej niż oleje mineralne (</w:t>
      </w:r>
      <w:proofErr w:type="spellStart"/>
      <w:r w:rsidR="00B00D28" w:rsidRPr="00B00D28">
        <w:rPr>
          <w:lang w:val="pl-PL"/>
        </w:rPr>
        <w:t>Ruetsch</w:t>
      </w:r>
      <w:proofErr w:type="spellEnd"/>
      <w:r w:rsidR="00B00D28">
        <w:rPr>
          <w:lang w:val="pl-PL"/>
        </w:rPr>
        <w:t xml:space="preserve"> et al., 2001). W porównaniu z olejami mineralnymi i olejem słonecznikowym, lepiej chronił zarówno zdrowe, jak zniszczone włosy przed utratą białek</w:t>
      </w:r>
      <w:r w:rsidR="00ED4826">
        <w:rPr>
          <w:lang w:val="pl-PL"/>
        </w:rPr>
        <w:t xml:space="preserve"> (</w:t>
      </w:r>
      <w:proofErr w:type="spellStart"/>
      <w:r w:rsidR="00ED4826">
        <w:rPr>
          <w:lang w:val="pl-PL"/>
        </w:rPr>
        <w:t>Rele</w:t>
      </w:r>
      <w:proofErr w:type="spellEnd"/>
      <w:r w:rsidR="00ED4826">
        <w:rPr>
          <w:lang w:val="pl-PL"/>
        </w:rPr>
        <w:t xml:space="preserve"> and </w:t>
      </w:r>
      <w:proofErr w:type="spellStart"/>
      <w:r w:rsidR="00ED4826">
        <w:rPr>
          <w:lang w:val="pl-PL"/>
        </w:rPr>
        <w:t>Mohile</w:t>
      </w:r>
      <w:proofErr w:type="spellEnd"/>
      <w:r w:rsidR="00ED4826">
        <w:rPr>
          <w:lang w:val="pl-PL"/>
        </w:rPr>
        <w:t>, 2003)</w:t>
      </w:r>
      <w:r w:rsidR="00B00D28">
        <w:rPr>
          <w:lang w:val="pl-PL"/>
        </w:rPr>
        <w:t>. Badania zostały przeprowadzone tylko wśród kobiet Hinduskich, potrzebna jest ewaluacja wśród innych populacji, gdyż włosy różnią się znacząco strukturą. Zarówno oleje mineralne jak i słonecznikowy, nie są olejami, które miałyby szczególnie znaczące zastosowanie w pielęgnacji włosów</w:t>
      </w:r>
      <w:r w:rsidR="005D19D7">
        <w:rPr>
          <w:lang w:val="pl-PL"/>
        </w:rPr>
        <w:t xml:space="preserve"> (więc do pełni ewaluacji byłyby potrzebne badania z na przykład olejem </w:t>
      </w:r>
      <w:proofErr w:type="spellStart"/>
      <w:r w:rsidR="005D19D7">
        <w:rPr>
          <w:lang w:val="pl-PL"/>
        </w:rPr>
        <w:t>arganowym</w:t>
      </w:r>
      <w:proofErr w:type="spellEnd"/>
      <w:r w:rsidR="005D19D7">
        <w:rPr>
          <w:lang w:val="pl-PL"/>
        </w:rPr>
        <w:t>).</w:t>
      </w:r>
    </w:p>
    <w:p w:rsidR="00C64455" w:rsidRDefault="00B00D28" w:rsidP="00E5784B">
      <w:pPr>
        <w:jc w:val="both"/>
        <w:rPr>
          <w:lang w:val="pl-PL"/>
        </w:rPr>
      </w:pPr>
      <w:r>
        <w:rPr>
          <w:lang w:val="pl-PL"/>
        </w:rPr>
        <w:t xml:space="preserve">Higiena jamy ustnej: płukanie jamy ustnej </w:t>
      </w:r>
      <w:r w:rsidR="00ED4826">
        <w:rPr>
          <w:lang w:val="pl-PL"/>
        </w:rPr>
        <w:t xml:space="preserve">jest jednym z zaleceń higieny jamy ustnej opisanym „przez </w:t>
      </w:r>
      <w:proofErr w:type="spellStart"/>
      <w:r w:rsidR="00ED4826">
        <w:rPr>
          <w:lang w:val="pl-PL"/>
        </w:rPr>
        <w:t>ayurvedę</w:t>
      </w:r>
      <w:proofErr w:type="spellEnd"/>
      <w:r w:rsidR="00ED4826">
        <w:rPr>
          <w:lang w:val="pl-PL"/>
        </w:rPr>
        <w:t xml:space="preserve">”. Badania pokazały wyraźną poprawę w usuwaniu </w:t>
      </w:r>
      <w:r w:rsidR="009C4E3E">
        <w:rPr>
          <w:lang w:val="pl-PL"/>
        </w:rPr>
        <w:t>kamienia</w:t>
      </w:r>
      <w:r w:rsidR="00ED4826">
        <w:rPr>
          <w:lang w:val="pl-PL"/>
        </w:rPr>
        <w:t xml:space="preserve"> nazębnego i poprawy przy zapaleniu dziąseł (</w:t>
      </w:r>
      <w:proofErr w:type="spellStart"/>
      <w:r w:rsidR="00ED4826" w:rsidRPr="00ED4826">
        <w:rPr>
          <w:lang w:val="pl-PL"/>
        </w:rPr>
        <w:t>Peedikayil</w:t>
      </w:r>
      <w:proofErr w:type="spellEnd"/>
      <w:r w:rsidR="00ED4826">
        <w:rPr>
          <w:lang w:val="pl-PL"/>
        </w:rPr>
        <w:t xml:space="preserve"> et al., 2015). Wykazało również skuteczność przy eliminacji bakterii </w:t>
      </w:r>
      <w:proofErr w:type="spellStart"/>
      <w:r w:rsidR="00ED4826" w:rsidRPr="00ED4826">
        <w:rPr>
          <w:i/>
          <w:lang w:val="pl-PL"/>
        </w:rPr>
        <w:t>Streptococcus</w:t>
      </w:r>
      <w:proofErr w:type="spellEnd"/>
      <w:r w:rsidR="00ED4826" w:rsidRPr="00ED4826">
        <w:rPr>
          <w:i/>
          <w:lang w:val="pl-PL"/>
        </w:rPr>
        <w:t xml:space="preserve"> </w:t>
      </w:r>
      <w:proofErr w:type="spellStart"/>
      <w:r w:rsidR="00ED4826" w:rsidRPr="00ED4826">
        <w:rPr>
          <w:i/>
          <w:lang w:val="pl-PL"/>
        </w:rPr>
        <w:t>mutans</w:t>
      </w:r>
      <w:proofErr w:type="spellEnd"/>
      <w:r w:rsidR="00ED4826">
        <w:rPr>
          <w:lang w:val="pl-PL"/>
        </w:rPr>
        <w:t xml:space="preserve"> odpowiedzialnej za powstawanie </w:t>
      </w:r>
      <w:r w:rsidR="009C4E3E">
        <w:rPr>
          <w:lang w:val="pl-PL"/>
        </w:rPr>
        <w:t>kamienia nazębnego (</w:t>
      </w:r>
      <w:proofErr w:type="spellStart"/>
      <w:r w:rsidR="009C4E3E" w:rsidRPr="00ED4826">
        <w:rPr>
          <w:lang w:val="pl-PL"/>
        </w:rPr>
        <w:t>Peedikayil</w:t>
      </w:r>
      <w:proofErr w:type="spellEnd"/>
      <w:r w:rsidR="009C4E3E">
        <w:rPr>
          <w:lang w:val="pl-PL"/>
        </w:rPr>
        <w:t xml:space="preserve"> et al., 201</w:t>
      </w:r>
      <w:r w:rsidR="009C4E3E">
        <w:rPr>
          <w:lang w:val="pl-PL"/>
        </w:rPr>
        <w:t xml:space="preserve">6). Badania te były przeprowadzane w krajach biednych, gdzie istnieje problem z codzienną higieną jamy ustnej. Analiza skuteczności oleju kokosowego w porównaniu ze standardowym środkiem do płukania ust, placebo i </w:t>
      </w:r>
      <w:proofErr w:type="spellStart"/>
      <w:r w:rsidR="009C4E3E" w:rsidRPr="009C4E3E">
        <w:rPr>
          <w:lang w:val="pl-PL"/>
        </w:rPr>
        <w:t>chlorhexidin</w:t>
      </w:r>
      <w:r w:rsidR="009C4E3E">
        <w:rPr>
          <w:lang w:val="pl-PL"/>
        </w:rPr>
        <w:t>u</w:t>
      </w:r>
      <w:proofErr w:type="spellEnd"/>
      <w:r w:rsidR="009C4E3E">
        <w:rPr>
          <w:lang w:val="pl-PL"/>
        </w:rPr>
        <w:t xml:space="preserve"> (standardowy środek odkażający) nie wykazały znaczących różnic pomiędzy olejem kokosowym</w:t>
      </w:r>
      <w:r w:rsidR="005D19D7">
        <w:rPr>
          <w:lang w:val="pl-PL"/>
        </w:rPr>
        <w:t>,</w:t>
      </w:r>
      <w:bookmarkStart w:id="0" w:name="_GoBack"/>
      <w:bookmarkEnd w:id="0"/>
      <w:r w:rsidR="009C4E3E">
        <w:rPr>
          <w:lang w:val="pl-PL"/>
        </w:rPr>
        <w:t xml:space="preserve"> a standardowymi środkami do płukania ust, więc może być używany jako ich zamiennik przy wspomaganiu codziennego szczotkowania zębów (</w:t>
      </w:r>
      <w:proofErr w:type="spellStart"/>
      <w:r w:rsidR="009C4E3E" w:rsidRPr="009C4E3E">
        <w:rPr>
          <w:lang w:val="pl-PL"/>
        </w:rPr>
        <w:t>Gbinigie</w:t>
      </w:r>
      <w:proofErr w:type="spellEnd"/>
      <w:r w:rsidR="009C4E3E">
        <w:rPr>
          <w:lang w:val="pl-PL"/>
        </w:rPr>
        <w:t xml:space="preserve"> et al., 2016).</w:t>
      </w:r>
    </w:p>
    <w:p w:rsidR="009C4E3E" w:rsidRDefault="00181C71" w:rsidP="00E5784B">
      <w:pPr>
        <w:jc w:val="both"/>
        <w:rPr>
          <w:lang w:val="pl-PL"/>
        </w:rPr>
      </w:pPr>
      <w:r>
        <w:rPr>
          <w:lang w:val="pl-PL"/>
        </w:rPr>
        <w:lastRenderedPageBreak/>
        <w:t>Ochrona skóry: Stosowanie oleju kokosowego na skórę zwiększa nawodnienie skóry i warstwę lipidową, bardziej niż stosowanie olejów mineralnych (</w:t>
      </w:r>
      <w:proofErr w:type="spellStart"/>
      <w:r w:rsidRPr="00181C71">
        <w:rPr>
          <w:lang w:val="pl-PL"/>
        </w:rPr>
        <w:t>Agero</w:t>
      </w:r>
      <w:proofErr w:type="spellEnd"/>
      <w:r w:rsidRPr="00181C71">
        <w:rPr>
          <w:lang w:val="pl-PL"/>
        </w:rPr>
        <w:t xml:space="preserve"> and </w:t>
      </w:r>
      <w:proofErr w:type="spellStart"/>
      <w:r w:rsidRPr="00181C71">
        <w:rPr>
          <w:lang w:val="pl-PL"/>
        </w:rPr>
        <w:t>Verallo-Rowell</w:t>
      </w:r>
      <w:proofErr w:type="spellEnd"/>
      <w:r w:rsidRPr="00181C71">
        <w:rPr>
          <w:lang w:val="pl-PL"/>
        </w:rPr>
        <w:t>, 2004</w:t>
      </w:r>
      <w:r>
        <w:rPr>
          <w:lang w:val="pl-PL"/>
        </w:rPr>
        <w:t>). Wykazuje pozytywne efekty przy leczeniu atopowego zapalenia skóry u dorosłych i dzieci (</w:t>
      </w:r>
      <w:proofErr w:type="spellStart"/>
      <w:r w:rsidRPr="00181C71">
        <w:rPr>
          <w:lang w:val="pl-PL"/>
        </w:rPr>
        <w:t>Verallo-Rowell</w:t>
      </w:r>
      <w:proofErr w:type="spellEnd"/>
      <w:r w:rsidR="0054161A">
        <w:rPr>
          <w:lang w:val="pl-PL"/>
        </w:rPr>
        <w:t xml:space="preserve"> et al.</w:t>
      </w:r>
      <w:r w:rsidRPr="00181C71">
        <w:rPr>
          <w:lang w:val="pl-PL"/>
        </w:rPr>
        <w:t>, 200</w:t>
      </w:r>
      <w:r w:rsidR="0054161A">
        <w:rPr>
          <w:lang w:val="pl-PL"/>
        </w:rPr>
        <w:t>8; Evangelista et al., 2014).</w:t>
      </w:r>
    </w:p>
    <w:p w:rsidR="009C4E3E" w:rsidRDefault="009C4E3E" w:rsidP="00E5784B">
      <w:pPr>
        <w:jc w:val="both"/>
        <w:rPr>
          <w:lang w:val="pl-PL"/>
        </w:rPr>
      </w:pPr>
      <w:r w:rsidRPr="00181C71">
        <w:rPr>
          <w:b/>
          <w:lang w:val="pl-PL"/>
        </w:rPr>
        <w:t>Podsumowanie:</w:t>
      </w:r>
      <w:r>
        <w:rPr>
          <w:lang w:val="pl-PL"/>
        </w:rPr>
        <w:t xml:space="preserve"> Olej kokosowy nie jest magicznym środkiem</w:t>
      </w:r>
      <w:r w:rsidR="00181C71">
        <w:rPr>
          <w:lang w:val="pl-PL"/>
        </w:rPr>
        <w:t>, jednak nie jest niezdrowy. Ze względu na wysoką kaloryczność i zawartość nasyconych kwasów tłuszczowych powinien być spożywany z umiarem. Ze względu na właściwości (odporność na polimeryzację i utlenianie) dobrze nadaje się do gotowania, pieczenia i „płytkiego smażenia”, może więc stanowić bardziej etyczną alternatywę tłuszczów zwierzęcych, na przykład masła. Nie nadaje się do głębokiego smażenia. Nadaje się do użytku zewnętrznego do ochrony włosów, skóry czy zębów, jednak niekoniecznie jest to najlepszy z dostępnych środków.</w:t>
      </w:r>
    </w:p>
    <w:p w:rsidR="0054161A" w:rsidRDefault="0054161A">
      <w:pPr>
        <w:rPr>
          <w:lang w:val="pl-PL"/>
        </w:rPr>
      </w:pPr>
    </w:p>
    <w:p w:rsidR="0054161A" w:rsidRDefault="0054161A" w:rsidP="00E5784B">
      <w:pPr>
        <w:pStyle w:val="Nagwek2"/>
        <w:rPr>
          <w:lang w:val="pl-PL"/>
        </w:rPr>
      </w:pPr>
      <w:r>
        <w:rPr>
          <w:lang w:val="pl-PL"/>
        </w:rPr>
        <w:t>Bibliografia:</w:t>
      </w:r>
    </w:p>
    <w:p w:rsidR="0054161A" w:rsidRDefault="0054161A" w:rsidP="0054161A">
      <w:pPr>
        <w:pStyle w:val="Bezodstpw"/>
        <w:spacing w:after="240"/>
      </w:pPr>
      <w:proofErr w:type="spellStart"/>
      <w:r>
        <w:t>Agero</w:t>
      </w:r>
      <w:proofErr w:type="spellEnd"/>
      <w:r>
        <w:t xml:space="preserve">, A. L. C., &amp; </w:t>
      </w:r>
      <w:proofErr w:type="spellStart"/>
      <w:r>
        <w:t>Verallo</w:t>
      </w:r>
      <w:proofErr w:type="spellEnd"/>
      <w:r>
        <w:t xml:space="preserve">-Rowell, V. M. (2004). A randomized double-blind controlled trial comparing extra virgin coconut oil with mineral oil as a moisturizer for mild to moderate xerosis. </w:t>
      </w:r>
      <w:r>
        <w:rPr>
          <w:i/>
          <w:iCs/>
        </w:rPr>
        <w:t>Dermatitis: Contact, Atopic, Occupational, Drug</w:t>
      </w:r>
      <w:r>
        <w:t xml:space="preserve">, </w:t>
      </w:r>
      <w:r>
        <w:rPr>
          <w:i/>
          <w:iCs/>
        </w:rPr>
        <w:t>15</w:t>
      </w:r>
      <w:r>
        <w:t>(3), 109–116.</w:t>
      </w:r>
    </w:p>
    <w:p w:rsidR="0054161A" w:rsidRDefault="0054161A" w:rsidP="0054161A">
      <w:pPr>
        <w:pStyle w:val="Bezodstpw"/>
        <w:spacing w:after="240"/>
      </w:pPr>
      <w:r>
        <w:t xml:space="preserve">Arunima, S., &amp; </w:t>
      </w:r>
      <w:proofErr w:type="spellStart"/>
      <w:r>
        <w:t>Rajamohan</w:t>
      </w:r>
      <w:proofErr w:type="spellEnd"/>
      <w:r>
        <w:t xml:space="preserve">, T. (2013). Effect of virgin coconut oil enriched diet on the antioxidant status and </w:t>
      </w:r>
      <w:proofErr w:type="spellStart"/>
      <w:r>
        <w:t>paraoxonase</w:t>
      </w:r>
      <w:proofErr w:type="spellEnd"/>
      <w:r>
        <w:t xml:space="preserve"> 1 activity in ameliorating the oxidative stress in rats - a comparative study. </w:t>
      </w:r>
      <w:r>
        <w:rPr>
          <w:i/>
          <w:iCs/>
        </w:rPr>
        <w:t>Food &amp; Function</w:t>
      </w:r>
      <w:r>
        <w:t xml:space="preserve">, </w:t>
      </w:r>
      <w:r>
        <w:rPr>
          <w:i/>
          <w:iCs/>
        </w:rPr>
        <w:t>4</w:t>
      </w:r>
      <w:r>
        <w:t xml:space="preserve">(9), 1402–1409. </w:t>
      </w:r>
      <w:hyperlink r:id="rId4" w:history="1">
        <w:r>
          <w:rPr>
            <w:rStyle w:val="Hipercze"/>
          </w:rPr>
          <w:t>https://doi.org/10.1039/c3fo60085h</w:t>
        </w:r>
      </w:hyperlink>
    </w:p>
    <w:p w:rsidR="0054161A" w:rsidRDefault="0054161A" w:rsidP="0054161A">
      <w:pPr>
        <w:pStyle w:val="Bezodstpw"/>
        <w:spacing w:after="240"/>
      </w:pPr>
      <w:r>
        <w:t xml:space="preserve">Castelli, G., Bianco, I. D., &amp; </w:t>
      </w:r>
      <w:proofErr w:type="spellStart"/>
      <w:r>
        <w:t>Mizutamari</w:t>
      </w:r>
      <w:proofErr w:type="spellEnd"/>
      <w:r>
        <w:t xml:space="preserve">, R. K. (2018). Polyphenol Content in Argentinean Commercial Extra Virgin Olive Oil. </w:t>
      </w:r>
      <w:r>
        <w:rPr>
          <w:i/>
          <w:iCs/>
        </w:rPr>
        <w:t>European Journal of Lipid Science and Technology</w:t>
      </w:r>
      <w:r>
        <w:t xml:space="preserve">, </w:t>
      </w:r>
      <w:r>
        <w:rPr>
          <w:i/>
          <w:iCs/>
        </w:rPr>
        <w:t>120</w:t>
      </w:r>
      <w:r>
        <w:t xml:space="preserve">(12), 1800124. </w:t>
      </w:r>
      <w:hyperlink r:id="rId5" w:history="1">
        <w:r>
          <w:rPr>
            <w:rStyle w:val="Hipercze"/>
          </w:rPr>
          <w:t>https://doi.org/10.1002/ejlt.201800124</w:t>
        </w:r>
      </w:hyperlink>
    </w:p>
    <w:p w:rsidR="0054161A" w:rsidRDefault="0054161A" w:rsidP="0054161A">
      <w:pPr>
        <w:pStyle w:val="Bezodstpw"/>
        <w:spacing w:after="240"/>
      </w:pPr>
      <w:r>
        <w:t xml:space="preserve">Cater, N. B., Heller, H. J., &amp; </w:t>
      </w:r>
      <w:proofErr w:type="spellStart"/>
      <w:r>
        <w:t>Denke</w:t>
      </w:r>
      <w:proofErr w:type="spellEnd"/>
      <w:r>
        <w:t xml:space="preserve">, M. A. (1997). Comparison of the effects of medium-chain triacylglycerols, palm oil, and high oleic acid sunflower oil on plasma triacylglycerol fatty acids and lipid and lipoprotein concentrations in humans. </w:t>
      </w:r>
      <w:r>
        <w:rPr>
          <w:i/>
          <w:iCs/>
        </w:rPr>
        <w:t>The American Journal of Clinical Nutrition</w:t>
      </w:r>
      <w:r>
        <w:t xml:space="preserve">, </w:t>
      </w:r>
      <w:r>
        <w:rPr>
          <w:i/>
          <w:iCs/>
        </w:rPr>
        <w:t>65</w:t>
      </w:r>
      <w:r>
        <w:t xml:space="preserve">(1), 41–45. </w:t>
      </w:r>
      <w:hyperlink r:id="rId6" w:history="1">
        <w:r>
          <w:rPr>
            <w:rStyle w:val="Hipercze"/>
          </w:rPr>
          <w:t>https://doi.org/10.1093/ajcn/65.1.41</w:t>
        </w:r>
      </w:hyperlink>
    </w:p>
    <w:p w:rsidR="0054161A" w:rsidRDefault="0054161A" w:rsidP="0054161A">
      <w:pPr>
        <w:pStyle w:val="Bezodstpw"/>
        <w:spacing w:after="240"/>
      </w:pPr>
      <w:r>
        <w:t>Evangelista, M. T. P., Abad-</w:t>
      </w:r>
      <w:proofErr w:type="spellStart"/>
      <w:r>
        <w:t>Casintahan</w:t>
      </w:r>
      <w:proofErr w:type="spellEnd"/>
      <w:r>
        <w:t xml:space="preserve">, F., &amp; Lopez-Villafuerte, L. (2014). The effect of topical virgin coconut oil on SCORAD index, </w:t>
      </w:r>
      <w:proofErr w:type="spellStart"/>
      <w:r>
        <w:t>transepidermal</w:t>
      </w:r>
      <w:proofErr w:type="spellEnd"/>
      <w:r>
        <w:t xml:space="preserve"> water loss, and skin capacitance in mild to moderate pediatric atopic dermatitis: a randomized, double-blind, clinical trial. </w:t>
      </w:r>
      <w:r>
        <w:rPr>
          <w:i/>
          <w:iCs/>
        </w:rPr>
        <w:t>International Journal of Dermatology</w:t>
      </w:r>
      <w:r>
        <w:t xml:space="preserve">, </w:t>
      </w:r>
      <w:r>
        <w:rPr>
          <w:i/>
          <w:iCs/>
        </w:rPr>
        <w:t>53</w:t>
      </w:r>
      <w:r>
        <w:t xml:space="preserve">(1), 100–108. </w:t>
      </w:r>
      <w:hyperlink r:id="rId7" w:history="1">
        <w:r>
          <w:rPr>
            <w:rStyle w:val="Hipercze"/>
          </w:rPr>
          <w:t>https://doi.org/10.1111/ijd.12339</w:t>
        </w:r>
      </w:hyperlink>
    </w:p>
    <w:p w:rsidR="0054161A" w:rsidRDefault="0054161A" w:rsidP="0054161A">
      <w:pPr>
        <w:pStyle w:val="Bezodstpw"/>
        <w:spacing w:after="240"/>
      </w:pPr>
      <w:proofErr w:type="spellStart"/>
      <w:r>
        <w:t>Eyres</w:t>
      </w:r>
      <w:proofErr w:type="spellEnd"/>
      <w:r>
        <w:t xml:space="preserve">, L., </w:t>
      </w:r>
      <w:proofErr w:type="spellStart"/>
      <w:r>
        <w:t>Eyres</w:t>
      </w:r>
      <w:proofErr w:type="spellEnd"/>
      <w:r>
        <w:t xml:space="preserve">, M. F., Chisholm, A., &amp; Brown, R. C. (2016). Coconut oil consumption and cardiovascular risk factors in humans. </w:t>
      </w:r>
      <w:r>
        <w:rPr>
          <w:i/>
          <w:iCs/>
        </w:rPr>
        <w:t>Nutrition Reviews</w:t>
      </w:r>
      <w:r>
        <w:t xml:space="preserve">, </w:t>
      </w:r>
      <w:r>
        <w:rPr>
          <w:i/>
          <w:iCs/>
        </w:rPr>
        <w:t>74</w:t>
      </w:r>
      <w:r>
        <w:t xml:space="preserve">(4), 267–280. </w:t>
      </w:r>
      <w:hyperlink r:id="rId8" w:history="1">
        <w:r>
          <w:rPr>
            <w:rStyle w:val="Hipercze"/>
          </w:rPr>
          <w:t>https://doi.org/10.1093/nutrit/nuw002</w:t>
        </w:r>
      </w:hyperlink>
    </w:p>
    <w:p w:rsidR="0054161A" w:rsidRDefault="0054161A" w:rsidP="0054161A">
      <w:pPr>
        <w:pStyle w:val="Bezodstpw"/>
        <w:spacing w:after="240"/>
      </w:pPr>
      <w:proofErr w:type="spellStart"/>
      <w:r>
        <w:t>Gbinigie</w:t>
      </w:r>
      <w:proofErr w:type="spellEnd"/>
      <w:r>
        <w:t xml:space="preserve">, O., </w:t>
      </w:r>
      <w:proofErr w:type="spellStart"/>
      <w:r>
        <w:t>Onakpoya</w:t>
      </w:r>
      <w:proofErr w:type="spellEnd"/>
      <w:r>
        <w:t xml:space="preserve">, I., Spencer, E., McCall MacBain, M., &amp; Heneghan, C. (2016). Effect of oil pulling in promoting </w:t>
      </w:r>
      <w:proofErr w:type="spellStart"/>
      <w:r>
        <w:t>oro</w:t>
      </w:r>
      <w:proofErr w:type="spellEnd"/>
      <w:r>
        <w:t xml:space="preserve"> dental hygiene: A systematic review of randomized clinical trials. </w:t>
      </w:r>
      <w:r>
        <w:rPr>
          <w:i/>
          <w:iCs/>
        </w:rPr>
        <w:t>Complementary Therapies in Medicine</w:t>
      </w:r>
      <w:r>
        <w:t xml:space="preserve">, </w:t>
      </w:r>
      <w:r>
        <w:rPr>
          <w:i/>
          <w:iCs/>
        </w:rPr>
        <w:t>26</w:t>
      </w:r>
      <w:r>
        <w:t xml:space="preserve">, 47–54. </w:t>
      </w:r>
      <w:hyperlink r:id="rId9" w:history="1">
        <w:r>
          <w:rPr>
            <w:rStyle w:val="Hipercze"/>
          </w:rPr>
          <w:t>https://doi.org/10.1016/j.ctim.2016.02.011</w:t>
        </w:r>
      </w:hyperlink>
    </w:p>
    <w:p w:rsidR="0054161A" w:rsidRDefault="0054161A" w:rsidP="0054161A">
      <w:pPr>
        <w:pStyle w:val="Bezodstpw"/>
        <w:spacing w:after="240"/>
      </w:pPr>
      <w:proofErr w:type="spellStart"/>
      <w:r>
        <w:t>Grootveld</w:t>
      </w:r>
      <w:proofErr w:type="spellEnd"/>
      <w:r>
        <w:t xml:space="preserve">, M., </w:t>
      </w:r>
      <w:proofErr w:type="spellStart"/>
      <w:r>
        <w:t>Silwood</w:t>
      </w:r>
      <w:proofErr w:type="spellEnd"/>
      <w:r>
        <w:t xml:space="preserve">, C. J. L., Addis, P., </w:t>
      </w:r>
      <w:proofErr w:type="spellStart"/>
      <w:r>
        <w:t>Claxson</w:t>
      </w:r>
      <w:proofErr w:type="spellEnd"/>
      <w:r>
        <w:t xml:space="preserve">, A., Serra, B. B., &amp; Viana, M. (2001). HEALTH EFFECTS OF OXIDIZED HEATED OILS1. </w:t>
      </w:r>
      <w:r>
        <w:rPr>
          <w:i/>
          <w:iCs/>
        </w:rPr>
        <w:t>Foodservice Research International</w:t>
      </w:r>
      <w:r>
        <w:t xml:space="preserve">, </w:t>
      </w:r>
      <w:r>
        <w:rPr>
          <w:i/>
          <w:iCs/>
        </w:rPr>
        <w:t>13</w:t>
      </w:r>
      <w:r>
        <w:t xml:space="preserve">(1), 41–55. </w:t>
      </w:r>
      <w:hyperlink r:id="rId10" w:history="1">
        <w:r>
          <w:rPr>
            <w:rStyle w:val="Hipercze"/>
          </w:rPr>
          <w:t>https://doi.org/10.1111/j.1745-4506.2001.tb00028.x</w:t>
        </w:r>
      </w:hyperlink>
    </w:p>
    <w:p w:rsidR="0054161A" w:rsidRDefault="0054161A" w:rsidP="0054161A">
      <w:pPr>
        <w:pStyle w:val="Bezodstpw"/>
        <w:spacing w:after="240"/>
      </w:pPr>
      <w:proofErr w:type="spellStart"/>
      <w:r>
        <w:lastRenderedPageBreak/>
        <w:t>Illam</w:t>
      </w:r>
      <w:proofErr w:type="spellEnd"/>
      <w:r>
        <w:t xml:space="preserve">, S. P., </w:t>
      </w:r>
      <w:proofErr w:type="spellStart"/>
      <w:r>
        <w:t>Narayanankutty</w:t>
      </w:r>
      <w:proofErr w:type="spellEnd"/>
      <w:r>
        <w:t xml:space="preserve">, A., &amp; </w:t>
      </w:r>
      <w:proofErr w:type="spellStart"/>
      <w:r>
        <w:t>Raghavamenon</w:t>
      </w:r>
      <w:proofErr w:type="spellEnd"/>
      <w:r>
        <w:t xml:space="preserve">, A. C. (2017). Polyphenols of virgin coconut oil prevent pro-oxidant mediated cell death. </w:t>
      </w:r>
      <w:r>
        <w:rPr>
          <w:i/>
          <w:iCs/>
        </w:rPr>
        <w:t>Toxicology Mechanisms and Methods</w:t>
      </w:r>
      <w:r>
        <w:t xml:space="preserve">, </w:t>
      </w:r>
      <w:r>
        <w:rPr>
          <w:i/>
          <w:iCs/>
        </w:rPr>
        <w:t>27</w:t>
      </w:r>
      <w:r>
        <w:t xml:space="preserve">(6), 442–450. </w:t>
      </w:r>
      <w:hyperlink r:id="rId11" w:history="1">
        <w:r>
          <w:rPr>
            <w:rStyle w:val="Hipercze"/>
          </w:rPr>
          <w:t>https://doi.org/10.1080/15376516.2017.1320458</w:t>
        </w:r>
      </w:hyperlink>
    </w:p>
    <w:p w:rsidR="0054161A" w:rsidRDefault="0054161A" w:rsidP="0054161A">
      <w:pPr>
        <w:pStyle w:val="Bezodstpw"/>
        <w:spacing w:after="240"/>
      </w:pPr>
      <w:r>
        <w:t xml:space="preserve">Marina, A. M., Man, Y. B. C., </w:t>
      </w:r>
      <w:proofErr w:type="spellStart"/>
      <w:r>
        <w:t>Nazimah</w:t>
      </w:r>
      <w:proofErr w:type="spellEnd"/>
      <w:r>
        <w:t xml:space="preserve">, S. a. H., &amp; Amin, I. (2009). Antioxidant capacity and phenolic acids of virgin coconut oil. </w:t>
      </w:r>
      <w:r>
        <w:rPr>
          <w:i/>
          <w:iCs/>
        </w:rPr>
        <w:t>International Journal of Food Sciences and Nutrition</w:t>
      </w:r>
      <w:r>
        <w:t xml:space="preserve">, </w:t>
      </w:r>
      <w:r>
        <w:rPr>
          <w:i/>
          <w:iCs/>
        </w:rPr>
        <w:t>60 Suppl 2</w:t>
      </w:r>
      <w:r>
        <w:t xml:space="preserve">, 114–123. </w:t>
      </w:r>
      <w:hyperlink r:id="rId12" w:history="1">
        <w:r>
          <w:rPr>
            <w:rStyle w:val="Hipercze"/>
          </w:rPr>
          <w:t>https://doi.org/10.1080/09637480802549127</w:t>
        </w:r>
      </w:hyperlink>
    </w:p>
    <w:p w:rsidR="0054161A" w:rsidRDefault="0054161A" w:rsidP="0054161A">
      <w:pPr>
        <w:pStyle w:val="Bezodstpw"/>
        <w:spacing w:after="240"/>
      </w:pPr>
      <w:r>
        <w:t xml:space="preserve">McGuire, S. (2011). U.S. Department of Agriculture and U.S. Department of Health and Human Services, Dietary Guidelines for Americans, 2010. 7th Edition, Washington, DC: U.S. Government Printing Office, January 2011. </w:t>
      </w:r>
      <w:r>
        <w:rPr>
          <w:i/>
          <w:iCs/>
        </w:rPr>
        <w:t>Advances in Nutrition</w:t>
      </w:r>
      <w:r>
        <w:t xml:space="preserve">, </w:t>
      </w:r>
      <w:r>
        <w:rPr>
          <w:i/>
          <w:iCs/>
        </w:rPr>
        <w:t>2</w:t>
      </w:r>
      <w:r>
        <w:t xml:space="preserve">(3), 293–294. </w:t>
      </w:r>
      <w:hyperlink r:id="rId13" w:history="1">
        <w:r>
          <w:rPr>
            <w:rStyle w:val="Hipercze"/>
          </w:rPr>
          <w:t>https://doi.org/10.3945/an.111.000430</w:t>
        </w:r>
      </w:hyperlink>
    </w:p>
    <w:p w:rsidR="0054161A" w:rsidRDefault="0054161A" w:rsidP="0054161A">
      <w:pPr>
        <w:pStyle w:val="Bezodstpw"/>
        <w:spacing w:after="240"/>
      </w:pPr>
      <w:proofErr w:type="spellStart"/>
      <w:r>
        <w:t>Mendis</w:t>
      </w:r>
      <w:proofErr w:type="spellEnd"/>
      <w:r>
        <w:t xml:space="preserve">, S., </w:t>
      </w:r>
      <w:proofErr w:type="spellStart"/>
      <w:r>
        <w:t>Samarajeewa</w:t>
      </w:r>
      <w:proofErr w:type="spellEnd"/>
      <w:r>
        <w:t xml:space="preserve">, U., &amp; </w:t>
      </w:r>
      <w:proofErr w:type="spellStart"/>
      <w:r>
        <w:t>Thattil</w:t>
      </w:r>
      <w:proofErr w:type="spellEnd"/>
      <w:r>
        <w:t xml:space="preserve">, R. O. (2001). Coconut fat and serum lipoproteins: effects of partial replacement with unsaturated fats. </w:t>
      </w:r>
      <w:r>
        <w:rPr>
          <w:i/>
          <w:iCs/>
        </w:rPr>
        <w:t>The British Journal of Nutrition</w:t>
      </w:r>
      <w:r>
        <w:t xml:space="preserve">, </w:t>
      </w:r>
      <w:r>
        <w:rPr>
          <w:i/>
          <w:iCs/>
        </w:rPr>
        <w:t>85</w:t>
      </w:r>
      <w:r>
        <w:t>(5), 583–589.</w:t>
      </w:r>
    </w:p>
    <w:p w:rsidR="0054161A" w:rsidRDefault="0054161A" w:rsidP="0054161A">
      <w:pPr>
        <w:pStyle w:val="Bezodstpw"/>
        <w:spacing w:after="240"/>
      </w:pPr>
      <w:proofErr w:type="spellStart"/>
      <w:r>
        <w:t>Peedikayil</w:t>
      </w:r>
      <w:proofErr w:type="spellEnd"/>
      <w:r>
        <w:t xml:space="preserve">, F. C., Remy, V., John, S., </w:t>
      </w:r>
      <w:proofErr w:type="spellStart"/>
      <w:r>
        <w:t>Chandru</w:t>
      </w:r>
      <w:proofErr w:type="spellEnd"/>
      <w:r>
        <w:t xml:space="preserve">, T. P., </w:t>
      </w:r>
      <w:proofErr w:type="spellStart"/>
      <w:r>
        <w:t>Sreenivasan</w:t>
      </w:r>
      <w:proofErr w:type="spellEnd"/>
      <w:r>
        <w:t xml:space="preserve">, P., &amp; </w:t>
      </w:r>
      <w:proofErr w:type="spellStart"/>
      <w:r>
        <w:t>Bijapur</w:t>
      </w:r>
      <w:proofErr w:type="spellEnd"/>
      <w:r>
        <w:t xml:space="preserve">, G. A. (2016). Comparison of antibacterial efficacy of coconut oil and chlorhexidine on Streptococcus </w:t>
      </w:r>
      <w:proofErr w:type="spellStart"/>
      <w:r>
        <w:t>mutans</w:t>
      </w:r>
      <w:proofErr w:type="spellEnd"/>
      <w:r>
        <w:t xml:space="preserve">: An in vivo study. </w:t>
      </w:r>
      <w:r>
        <w:rPr>
          <w:i/>
          <w:iCs/>
        </w:rPr>
        <w:t>Journal of International Society of Preventive &amp; Community Dentistry</w:t>
      </w:r>
      <w:r>
        <w:t xml:space="preserve">, </w:t>
      </w:r>
      <w:r>
        <w:rPr>
          <w:i/>
          <w:iCs/>
        </w:rPr>
        <w:t>6</w:t>
      </w:r>
      <w:r>
        <w:t xml:space="preserve">(5), 447–452. </w:t>
      </w:r>
      <w:hyperlink r:id="rId14" w:history="1">
        <w:r>
          <w:rPr>
            <w:rStyle w:val="Hipercze"/>
          </w:rPr>
          <w:t>https://doi.org/10.4103/2231-0762.192934</w:t>
        </w:r>
      </w:hyperlink>
    </w:p>
    <w:p w:rsidR="0054161A" w:rsidRDefault="0054161A" w:rsidP="0054161A">
      <w:pPr>
        <w:pStyle w:val="Bezodstpw"/>
        <w:spacing w:after="240"/>
      </w:pPr>
      <w:proofErr w:type="spellStart"/>
      <w:r>
        <w:t>Peedikayil</w:t>
      </w:r>
      <w:proofErr w:type="spellEnd"/>
      <w:r>
        <w:t xml:space="preserve">, F. C., </w:t>
      </w:r>
      <w:proofErr w:type="spellStart"/>
      <w:r>
        <w:t>Sreenivasan</w:t>
      </w:r>
      <w:proofErr w:type="spellEnd"/>
      <w:r>
        <w:t xml:space="preserve">, P., &amp; Narayanan, A. (2015). Effect of coconut oil in plaque related gingivitis - A preliminary report. </w:t>
      </w:r>
      <w:r>
        <w:rPr>
          <w:i/>
          <w:iCs/>
        </w:rPr>
        <w:t>Nigerian Medical Journal: Journal of the Nigeria Medical Association</w:t>
      </w:r>
      <w:r>
        <w:t xml:space="preserve">, </w:t>
      </w:r>
      <w:r>
        <w:rPr>
          <w:i/>
          <w:iCs/>
        </w:rPr>
        <w:t>56</w:t>
      </w:r>
      <w:r>
        <w:t xml:space="preserve">(2), 143–147. </w:t>
      </w:r>
      <w:hyperlink r:id="rId15" w:history="1">
        <w:r>
          <w:rPr>
            <w:rStyle w:val="Hipercze"/>
          </w:rPr>
          <w:t>https://doi.org/10.4103/0300-1652.153406</w:t>
        </w:r>
      </w:hyperlink>
    </w:p>
    <w:p w:rsidR="0054161A" w:rsidRDefault="0054161A" w:rsidP="0054161A">
      <w:pPr>
        <w:pStyle w:val="Bezodstpw"/>
        <w:spacing w:after="240"/>
      </w:pPr>
      <w:r>
        <w:t xml:space="preserve">Prabhu, H. R. (2000). Lipid peroxidation in culinary oils subjected to thermal stress. </w:t>
      </w:r>
      <w:r>
        <w:rPr>
          <w:i/>
          <w:iCs/>
        </w:rPr>
        <w:t>Indian Journal of Clinical Biochemistry</w:t>
      </w:r>
      <w:r>
        <w:t xml:space="preserve">, </w:t>
      </w:r>
      <w:r>
        <w:rPr>
          <w:i/>
          <w:iCs/>
        </w:rPr>
        <w:t>15</w:t>
      </w:r>
      <w:r>
        <w:t xml:space="preserve">(1), 1–5. </w:t>
      </w:r>
      <w:hyperlink r:id="rId16" w:history="1">
        <w:r>
          <w:rPr>
            <w:rStyle w:val="Hipercze"/>
          </w:rPr>
          <w:t>https://doi.org/10.1007/BF02873539</w:t>
        </w:r>
      </w:hyperlink>
    </w:p>
    <w:p w:rsidR="0054161A" w:rsidRDefault="0054161A" w:rsidP="0054161A">
      <w:pPr>
        <w:pStyle w:val="Bezodstpw"/>
        <w:spacing w:after="240"/>
      </w:pPr>
      <w:r>
        <w:t xml:space="preserve">Reiser, R., </w:t>
      </w:r>
      <w:proofErr w:type="spellStart"/>
      <w:r>
        <w:t>Probstfield</w:t>
      </w:r>
      <w:proofErr w:type="spellEnd"/>
      <w:r>
        <w:t xml:space="preserve">, J. L., Silvers, A., Scott, L. W., </w:t>
      </w:r>
      <w:proofErr w:type="spellStart"/>
      <w:r>
        <w:t>Shorney</w:t>
      </w:r>
      <w:proofErr w:type="spellEnd"/>
      <w:r>
        <w:t xml:space="preserve">, M. L., Wood, R. D., … </w:t>
      </w:r>
      <w:proofErr w:type="spellStart"/>
      <w:r>
        <w:t>Insull</w:t>
      </w:r>
      <w:proofErr w:type="spellEnd"/>
      <w:r>
        <w:t xml:space="preserve">, W. (1985). Plasma lipid and lipoprotein response of humans to beef fat, coconut oil and safflower oil. </w:t>
      </w:r>
      <w:r>
        <w:rPr>
          <w:i/>
          <w:iCs/>
        </w:rPr>
        <w:t>The American Journal of Clinical Nutrition</w:t>
      </w:r>
      <w:r>
        <w:t xml:space="preserve">, </w:t>
      </w:r>
      <w:r>
        <w:rPr>
          <w:i/>
          <w:iCs/>
        </w:rPr>
        <w:t>42</w:t>
      </w:r>
      <w:r>
        <w:t xml:space="preserve">(2), 190–197. </w:t>
      </w:r>
      <w:hyperlink r:id="rId17" w:history="1">
        <w:r>
          <w:rPr>
            <w:rStyle w:val="Hipercze"/>
          </w:rPr>
          <w:t>https://doi.org/10.1093/ajcn/42.2.190</w:t>
        </w:r>
      </w:hyperlink>
    </w:p>
    <w:p w:rsidR="0054161A" w:rsidRDefault="0054161A" w:rsidP="0054161A">
      <w:pPr>
        <w:pStyle w:val="Bezodstpw"/>
        <w:spacing w:after="240"/>
      </w:pPr>
      <w:proofErr w:type="spellStart"/>
      <w:r>
        <w:t>Rele</w:t>
      </w:r>
      <w:proofErr w:type="spellEnd"/>
      <w:r>
        <w:t xml:space="preserve">, A. S., &amp; </w:t>
      </w:r>
      <w:proofErr w:type="spellStart"/>
      <w:r>
        <w:t>Mohile</w:t>
      </w:r>
      <w:proofErr w:type="spellEnd"/>
      <w:r>
        <w:t xml:space="preserve">, R. B. (2003). Effect of mineral oil, sunflower oil, and coconut oil on prevention of hair damage. </w:t>
      </w:r>
      <w:r>
        <w:rPr>
          <w:i/>
          <w:iCs/>
        </w:rPr>
        <w:t>Journal of Cosmetic Science</w:t>
      </w:r>
      <w:r>
        <w:t xml:space="preserve">, </w:t>
      </w:r>
      <w:r>
        <w:rPr>
          <w:i/>
          <w:iCs/>
        </w:rPr>
        <w:t>54</w:t>
      </w:r>
      <w:r>
        <w:t>(2), 175–192.</w:t>
      </w:r>
    </w:p>
    <w:p w:rsidR="0054161A" w:rsidRDefault="0054161A" w:rsidP="0054161A">
      <w:pPr>
        <w:pStyle w:val="Bezodstpw"/>
        <w:spacing w:after="240"/>
      </w:pPr>
      <w:proofErr w:type="spellStart"/>
      <w:r>
        <w:t>Ruetsch</w:t>
      </w:r>
      <w:proofErr w:type="spellEnd"/>
      <w:r>
        <w:t xml:space="preserve">, S. B., Kamath, Y. K., </w:t>
      </w:r>
      <w:proofErr w:type="spellStart"/>
      <w:r>
        <w:t>Rele</w:t>
      </w:r>
      <w:proofErr w:type="spellEnd"/>
      <w:r>
        <w:t xml:space="preserve">, A. S., &amp; </w:t>
      </w:r>
      <w:proofErr w:type="spellStart"/>
      <w:r>
        <w:t>Mohile</w:t>
      </w:r>
      <w:proofErr w:type="spellEnd"/>
      <w:r>
        <w:t xml:space="preserve">, R. B. (2001). Secondary ion mass spectrometric investigation of penetration of coconut and mineral oils into human hair fibers: relevance to hair damage. </w:t>
      </w:r>
      <w:r>
        <w:rPr>
          <w:i/>
          <w:iCs/>
        </w:rPr>
        <w:t>Journal of Cosmetic Science</w:t>
      </w:r>
      <w:r>
        <w:t xml:space="preserve">, </w:t>
      </w:r>
      <w:r>
        <w:rPr>
          <w:i/>
          <w:iCs/>
        </w:rPr>
        <w:t>52</w:t>
      </w:r>
      <w:r>
        <w:t>(3), 169–184.</w:t>
      </w:r>
    </w:p>
    <w:p w:rsidR="0054161A" w:rsidRDefault="0054161A" w:rsidP="0054161A">
      <w:pPr>
        <w:pStyle w:val="Bezodstpw"/>
        <w:spacing w:after="240"/>
      </w:pPr>
      <w:r>
        <w:t xml:space="preserve">Srivastava, S., Singh, M., George, J., </w:t>
      </w:r>
      <w:proofErr w:type="spellStart"/>
      <w:r>
        <w:t>Bhui</w:t>
      </w:r>
      <w:proofErr w:type="spellEnd"/>
      <w:r>
        <w:t xml:space="preserve">, K., </w:t>
      </w:r>
      <w:proofErr w:type="spellStart"/>
      <w:r>
        <w:t>Murari</w:t>
      </w:r>
      <w:proofErr w:type="spellEnd"/>
      <w:r>
        <w:t xml:space="preserve"> Saxena, A., &amp; Shukla, Y. (2010). Genotoxic and carcinogenic risks associated with the dietary consumption of repeatedly heated coconut oil. </w:t>
      </w:r>
      <w:r>
        <w:rPr>
          <w:i/>
          <w:iCs/>
        </w:rPr>
        <w:t>The British Journal of Nutrition</w:t>
      </w:r>
      <w:r>
        <w:t xml:space="preserve">, </w:t>
      </w:r>
      <w:r>
        <w:rPr>
          <w:i/>
          <w:iCs/>
        </w:rPr>
        <w:t>104</w:t>
      </w:r>
      <w:r>
        <w:t xml:space="preserve">(9), 1343–1352. </w:t>
      </w:r>
      <w:hyperlink r:id="rId18" w:history="1">
        <w:r>
          <w:rPr>
            <w:rStyle w:val="Hipercze"/>
          </w:rPr>
          <w:t>https://doi.org/10.1017/S0007114510002229</w:t>
        </w:r>
      </w:hyperlink>
    </w:p>
    <w:p w:rsidR="0054161A" w:rsidRDefault="0054161A" w:rsidP="0054161A">
      <w:pPr>
        <w:pStyle w:val="Bezodstpw"/>
        <w:spacing w:after="240"/>
      </w:pPr>
      <w:proofErr w:type="spellStart"/>
      <w:r>
        <w:t>Verallo</w:t>
      </w:r>
      <w:proofErr w:type="spellEnd"/>
      <w:r>
        <w:t xml:space="preserve">-Rowell, V. M., </w:t>
      </w:r>
      <w:proofErr w:type="spellStart"/>
      <w:r>
        <w:t>Dillague</w:t>
      </w:r>
      <w:proofErr w:type="spellEnd"/>
      <w:r>
        <w:t xml:space="preserve">, K. M., &amp; </w:t>
      </w:r>
      <w:proofErr w:type="spellStart"/>
      <w:r>
        <w:t>Syah-Tjundawan</w:t>
      </w:r>
      <w:proofErr w:type="spellEnd"/>
      <w:r>
        <w:t xml:space="preserve">, B. S. (2008). Novel antibacterial and emollient effects of coconut and virgin olive oils in adult atopic dermatitis. </w:t>
      </w:r>
      <w:r>
        <w:rPr>
          <w:i/>
          <w:iCs/>
        </w:rPr>
        <w:t>Dermatitis: Contact, Atopic, Occupational, Drug</w:t>
      </w:r>
      <w:r>
        <w:t xml:space="preserve">, </w:t>
      </w:r>
      <w:r>
        <w:rPr>
          <w:i/>
          <w:iCs/>
        </w:rPr>
        <w:t>19</w:t>
      </w:r>
      <w:r>
        <w:t>(6), 308–315.</w:t>
      </w:r>
    </w:p>
    <w:p w:rsidR="0054161A" w:rsidRPr="0054161A" w:rsidRDefault="0054161A" w:rsidP="0054161A">
      <w:pPr>
        <w:pStyle w:val="Bezodstpw"/>
        <w:spacing w:after="240"/>
      </w:pPr>
      <w:r>
        <w:t xml:space="preserve">YEAP, S. K., BEH, B. K., ALI, N. M., YUSOF, H. M., HO, W. Y., KOH, S. P., … LONG, K. (2015). </w:t>
      </w:r>
      <w:proofErr w:type="spellStart"/>
      <w:r>
        <w:t>Antistress</w:t>
      </w:r>
      <w:proofErr w:type="spellEnd"/>
      <w:r>
        <w:t xml:space="preserve"> and antioxidant effects of virgin coconut oil in vivo. </w:t>
      </w:r>
      <w:r>
        <w:rPr>
          <w:i/>
          <w:iCs/>
        </w:rPr>
        <w:t>Experimental and Therapeutic Medicine</w:t>
      </w:r>
      <w:r>
        <w:t xml:space="preserve">, </w:t>
      </w:r>
      <w:r>
        <w:rPr>
          <w:i/>
          <w:iCs/>
        </w:rPr>
        <w:t>9</w:t>
      </w:r>
      <w:r>
        <w:t xml:space="preserve">(1), 39–42. </w:t>
      </w:r>
      <w:hyperlink r:id="rId19" w:history="1">
        <w:r>
          <w:rPr>
            <w:rStyle w:val="Hipercze"/>
          </w:rPr>
          <w:t>https://doi.org/10.3892/etm.2014.2045</w:t>
        </w:r>
      </w:hyperlink>
    </w:p>
    <w:sectPr w:rsidR="0054161A" w:rsidRPr="0054161A">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26F"/>
    <w:rsid w:val="00075A06"/>
    <w:rsid w:val="00127C2B"/>
    <w:rsid w:val="001432A8"/>
    <w:rsid w:val="00181C71"/>
    <w:rsid w:val="00192792"/>
    <w:rsid w:val="001D0732"/>
    <w:rsid w:val="00215977"/>
    <w:rsid w:val="002A0934"/>
    <w:rsid w:val="002C17F6"/>
    <w:rsid w:val="00320EC9"/>
    <w:rsid w:val="003440AB"/>
    <w:rsid w:val="00413151"/>
    <w:rsid w:val="0044473A"/>
    <w:rsid w:val="0054161A"/>
    <w:rsid w:val="005D19D7"/>
    <w:rsid w:val="005E30F4"/>
    <w:rsid w:val="00662F84"/>
    <w:rsid w:val="006675A3"/>
    <w:rsid w:val="006C026F"/>
    <w:rsid w:val="006F29A5"/>
    <w:rsid w:val="007A1829"/>
    <w:rsid w:val="00953F30"/>
    <w:rsid w:val="009C4E3E"/>
    <w:rsid w:val="00B00D28"/>
    <w:rsid w:val="00B71488"/>
    <w:rsid w:val="00C269BA"/>
    <w:rsid w:val="00C52382"/>
    <w:rsid w:val="00C64455"/>
    <w:rsid w:val="00D40601"/>
    <w:rsid w:val="00E5784B"/>
    <w:rsid w:val="00E57F33"/>
    <w:rsid w:val="00ED4826"/>
    <w:rsid w:val="00F03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10014"/>
  <w15:chartTrackingRefBased/>
  <w15:docId w15:val="{16D7BE70-BE8A-4B2D-A08D-40DE73BFE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578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644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basedOn w:val="Normalny"/>
    <w:rsid w:val="002C17F6"/>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2C17F6"/>
    <w:rPr>
      <w:color w:val="0000FF"/>
      <w:u w:val="single"/>
    </w:rPr>
  </w:style>
  <w:style w:type="paragraph" w:styleId="NormalnyWeb">
    <w:name w:val="Normal (Web)"/>
    <w:basedOn w:val="Normalny"/>
    <w:uiPriority w:val="99"/>
    <w:semiHidden/>
    <w:unhideWhenUsed/>
    <w:rsid w:val="002C17F6"/>
    <w:pPr>
      <w:spacing w:before="100" w:beforeAutospacing="1" w:after="100" w:afterAutospacing="1" w:line="240" w:lineRule="auto"/>
    </w:pPr>
    <w:rPr>
      <w:rFonts w:ascii="Times New Roman" w:eastAsia="Times New Roman" w:hAnsi="Times New Roman" w:cs="Times New Roman"/>
      <w:sz w:val="24"/>
      <w:szCs w:val="24"/>
    </w:rPr>
  </w:style>
  <w:style w:type="character" w:styleId="Uwydatnienie">
    <w:name w:val="Emphasis"/>
    <w:basedOn w:val="Domylnaczcionkaakapitu"/>
    <w:uiPriority w:val="20"/>
    <w:qFormat/>
    <w:rsid w:val="00C269BA"/>
    <w:rPr>
      <w:i/>
      <w:iCs/>
    </w:rPr>
  </w:style>
  <w:style w:type="character" w:styleId="Nierozpoznanawzmianka">
    <w:name w:val="Unresolved Mention"/>
    <w:basedOn w:val="Domylnaczcionkaakapitu"/>
    <w:uiPriority w:val="99"/>
    <w:semiHidden/>
    <w:unhideWhenUsed/>
    <w:rsid w:val="00C269BA"/>
    <w:rPr>
      <w:color w:val="605E5C"/>
      <w:shd w:val="clear" w:color="auto" w:fill="E1DFDD"/>
    </w:rPr>
  </w:style>
  <w:style w:type="character" w:styleId="UyteHipercze">
    <w:name w:val="FollowedHyperlink"/>
    <w:basedOn w:val="Domylnaczcionkaakapitu"/>
    <w:uiPriority w:val="99"/>
    <w:semiHidden/>
    <w:unhideWhenUsed/>
    <w:rsid w:val="00D40601"/>
    <w:rPr>
      <w:color w:val="954F72" w:themeColor="followedHyperlink"/>
      <w:u w:val="single"/>
    </w:rPr>
  </w:style>
  <w:style w:type="character" w:customStyle="1" w:styleId="ref-journal">
    <w:name w:val="ref-journal"/>
    <w:basedOn w:val="Domylnaczcionkaakapitu"/>
    <w:rsid w:val="00B71488"/>
  </w:style>
  <w:style w:type="character" w:customStyle="1" w:styleId="Nagwek2Znak">
    <w:name w:val="Nagłówek 2 Znak"/>
    <w:basedOn w:val="Domylnaczcionkaakapitu"/>
    <w:link w:val="Nagwek2"/>
    <w:uiPriority w:val="9"/>
    <w:rsid w:val="00C64455"/>
    <w:rPr>
      <w:rFonts w:asciiTheme="majorHAnsi" w:eastAsiaTheme="majorEastAsia" w:hAnsiTheme="majorHAnsi" w:cstheme="majorBidi"/>
      <w:color w:val="2F5496" w:themeColor="accent1" w:themeShade="BF"/>
      <w:sz w:val="26"/>
      <w:szCs w:val="26"/>
    </w:rPr>
  </w:style>
  <w:style w:type="character" w:customStyle="1" w:styleId="st">
    <w:name w:val="st"/>
    <w:basedOn w:val="Domylnaczcionkaakapitu"/>
    <w:rsid w:val="00953F30"/>
  </w:style>
  <w:style w:type="character" w:customStyle="1" w:styleId="authorsname">
    <w:name w:val="authors__name"/>
    <w:basedOn w:val="Domylnaczcionkaakapitu"/>
    <w:rsid w:val="009C4E3E"/>
  </w:style>
  <w:style w:type="paragraph" w:styleId="Bezodstpw">
    <w:name w:val="No Spacing"/>
    <w:uiPriority w:val="1"/>
    <w:qFormat/>
    <w:rsid w:val="0054161A"/>
    <w:pPr>
      <w:spacing w:after="0" w:line="240" w:lineRule="auto"/>
    </w:pPr>
  </w:style>
  <w:style w:type="character" w:customStyle="1" w:styleId="Nagwek1Znak">
    <w:name w:val="Nagłówek 1 Znak"/>
    <w:basedOn w:val="Domylnaczcionkaakapitu"/>
    <w:link w:val="Nagwek1"/>
    <w:uiPriority w:val="9"/>
    <w:rsid w:val="00E5784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171138">
      <w:bodyDiv w:val="1"/>
      <w:marLeft w:val="0"/>
      <w:marRight w:val="0"/>
      <w:marTop w:val="0"/>
      <w:marBottom w:val="0"/>
      <w:divBdr>
        <w:top w:val="none" w:sz="0" w:space="0" w:color="auto"/>
        <w:left w:val="none" w:sz="0" w:space="0" w:color="auto"/>
        <w:bottom w:val="none" w:sz="0" w:space="0" w:color="auto"/>
        <w:right w:val="none" w:sz="0" w:space="0" w:color="auto"/>
      </w:divBdr>
    </w:div>
    <w:div w:id="1158687864">
      <w:bodyDiv w:val="1"/>
      <w:marLeft w:val="0"/>
      <w:marRight w:val="0"/>
      <w:marTop w:val="0"/>
      <w:marBottom w:val="0"/>
      <w:divBdr>
        <w:top w:val="none" w:sz="0" w:space="0" w:color="auto"/>
        <w:left w:val="none" w:sz="0" w:space="0" w:color="auto"/>
        <w:bottom w:val="none" w:sz="0" w:space="0" w:color="auto"/>
        <w:right w:val="none" w:sz="0" w:space="0" w:color="auto"/>
      </w:divBdr>
      <w:divsChild>
        <w:div w:id="697895238">
          <w:marLeft w:val="480"/>
          <w:marRight w:val="0"/>
          <w:marTop w:val="0"/>
          <w:marBottom w:val="0"/>
          <w:divBdr>
            <w:top w:val="none" w:sz="0" w:space="0" w:color="auto"/>
            <w:left w:val="none" w:sz="0" w:space="0" w:color="auto"/>
            <w:bottom w:val="none" w:sz="0" w:space="0" w:color="auto"/>
            <w:right w:val="none" w:sz="0" w:space="0" w:color="auto"/>
          </w:divBdr>
          <w:divsChild>
            <w:div w:id="728500871">
              <w:marLeft w:val="0"/>
              <w:marRight w:val="0"/>
              <w:marTop w:val="0"/>
              <w:marBottom w:val="0"/>
              <w:divBdr>
                <w:top w:val="none" w:sz="0" w:space="0" w:color="auto"/>
                <w:left w:val="none" w:sz="0" w:space="0" w:color="auto"/>
                <w:bottom w:val="none" w:sz="0" w:space="0" w:color="auto"/>
                <w:right w:val="none" w:sz="0" w:space="0" w:color="auto"/>
              </w:divBdr>
            </w:div>
            <w:div w:id="1784689933">
              <w:marLeft w:val="0"/>
              <w:marRight w:val="0"/>
              <w:marTop w:val="0"/>
              <w:marBottom w:val="0"/>
              <w:divBdr>
                <w:top w:val="none" w:sz="0" w:space="0" w:color="auto"/>
                <w:left w:val="none" w:sz="0" w:space="0" w:color="auto"/>
                <w:bottom w:val="none" w:sz="0" w:space="0" w:color="auto"/>
                <w:right w:val="none" w:sz="0" w:space="0" w:color="auto"/>
              </w:divBdr>
            </w:div>
            <w:div w:id="947202509">
              <w:marLeft w:val="0"/>
              <w:marRight w:val="0"/>
              <w:marTop w:val="0"/>
              <w:marBottom w:val="0"/>
              <w:divBdr>
                <w:top w:val="none" w:sz="0" w:space="0" w:color="auto"/>
                <w:left w:val="none" w:sz="0" w:space="0" w:color="auto"/>
                <w:bottom w:val="none" w:sz="0" w:space="0" w:color="auto"/>
                <w:right w:val="none" w:sz="0" w:space="0" w:color="auto"/>
              </w:divBdr>
            </w:div>
            <w:div w:id="557977162">
              <w:marLeft w:val="0"/>
              <w:marRight w:val="0"/>
              <w:marTop w:val="0"/>
              <w:marBottom w:val="0"/>
              <w:divBdr>
                <w:top w:val="none" w:sz="0" w:space="0" w:color="auto"/>
                <w:left w:val="none" w:sz="0" w:space="0" w:color="auto"/>
                <w:bottom w:val="none" w:sz="0" w:space="0" w:color="auto"/>
                <w:right w:val="none" w:sz="0" w:space="0" w:color="auto"/>
              </w:divBdr>
            </w:div>
            <w:div w:id="1090613867">
              <w:marLeft w:val="0"/>
              <w:marRight w:val="0"/>
              <w:marTop w:val="0"/>
              <w:marBottom w:val="0"/>
              <w:divBdr>
                <w:top w:val="none" w:sz="0" w:space="0" w:color="auto"/>
                <w:left w:val="none" w:sz="0" w:space="0" w:color="auto"/>
                <w:bottom w:val="none" w:sz="0" w:space="0" w:color="auto"/>
                <w:right w:val="none" w:sz="0" w:space="0" w:color="auto"/>
              </w:divBdr>
            </w:div>
            <w:div w:id="477186500">
              <w:marLeft w:val="0"/>
              <w:marRight w:val="0"/>
              <w:marTop w:val="0"/>
              <w:marBottom w:val="0"/>
              <w:divBdr>
                <w:top w:val="none" w:sz="0" w:space="0" w:color="auto"/>
                <w:left w:val="none" w:sz="0" w:space="0" w:color="auto"/>
                <w:bottom w:val="none" w:sz="0" w:space="0" w:color="auto"/>
                <w:right w:val="none" w:sz="0" w:space="0" w:color="auto"/>
              </w:divBdr>
            </w:div>
            <w:div w:id="1944339718">
              <w:marLeft w:val="0"/>
              <w:marRight w:val="0"/>
              <w:marTop w:val="0"/>
              <w:marBottom w:val="0"/>
              <w:divBdr>
                <w:top w:val="none" w:sz="0" w:space="0" w:color="auto"/>
                <w:left w:val="none" w:sz="0" w:space="0" w:color="auto"/>
                <w:bottom w:val="none" w:sz="0" w:space="0" w:color="auto"/>
                <w:right w:val="none" w:sz="0" w:space="0" w:color="auto"/>
              </w:divBdr>
            </w:div>
            <w:div w:id="69231852">
              <w:marLeft w:val="0"/>
              <w:marRight w:val="0"/>
              <w:marTop w:val="0"/>
              <w:marBottom w:val="0"/>
              <w:divBdr>
                <w:top w:val="none" w:sz="0" w:space="0" w:color="auto"/>
                <w:left w:val="none" w:sz="0" w:space="0" w:color="auto"/>
                <w:bottom w:val="none" w:sz="0" w:space="0" w:color="auto"/>
                <w:right w:val="none" w:sz="0" w:space="0" w:color="auto"/>
              </w:divBdr>
            </w:div>
            <w:div w:id="1269508662">
              <w:marLeft w:val="0"/>
              <w:marRight w:val="0"/>
              <w:marTop w:val="0"/>
              <w:marBottom w:val="0"/>
              <w:divBdr>
                <w:top w:val="none" w:sz="0" w:space="0" w:color="auto"/>
                <w:left w:val="none" w:sz="0" w:space="0" w:color="auto"/>
                <w:bottom w:val="none" w:sz="0" w:space="0" w:color="auto"/>
                <w:right w:val="none" w:sz="0" w:space="0" w:color="auto"/>
              </w:divBdr>
            </w:div>
            <w:div w:id="2012759334">
              <w:marLeft w:val="0"/>
              <w:marRight w:val="0"/>
              <w:marTop w:val="0"/>
              <w:marBottom w:val="0"/>
              <w:divBdr>
                <w:top w:val="none" w:sz="0" w:space="0" w:color="auto"/>
                <w:left w:val="none" w:sz="0" w:space="0" w:color="auto"/>
                <w:bottom w:val="none" w:sz="0" w:space="0" w:color="auto"/>
                <w:right w:val="none" w:sz="0" w:space="0" w:color="auto"/>
              </w:divBdr>
            </w:div>
            <w:div w:id="1440880904">
              <w:marLeft w:val="0"/>
              <w:marRight w:val="0"/>
              <w:marTop w:val="0"/>
              <w:marBottom w:val="0"/>
              <w:divBdr>
                <w:top w:val="none" w:sz="0" w:space="0" w:color="auto"/>
                <w:left w:val="none" w:sz="0" w:space="0" w:color="auto"/>
                <w:bottom w:val="none" w:sz="0" w:space="0" w:color="auto"/>
                <w:right w:val="none" w:sz="0" w:space="0" w:color="auto"/>
              </w:divBdr>
            </w:div>
            <w:div w:id="1686130753">
              <w:marLeft w:val="0"/>
              <w:marRight w:val="0"/>
              <w:marTop w:val="0"/>
              <w:marBottom w:val="0"/>
              <w:divBdr>
                <w:top w:val="none" w:sz="0" w:space="0" w:color="auto"/>
                <w:left w:val="none" w:sz="0" w:space="0" w:color="auto"/>
                <w:bottom w:val="none" w:sz="0" w:space="0" w:color="auto"/>
                <w:right w:val="none" w:sz="0" w:space="0" w:color="auto"/>
              </w:divBdr>
            </w:div>
            <w:div w:id="1635911839">
              <w:marLeft w:val="0"/>
              <w:marRight w:val="0"/>
              <w:marTop w:val="0"/>
              <w:marBottom w:val="0"/>
              <w:divBdr>
                <w:top w:val="none" w:sz="0" w:space="0" w:color="auto"/>
                <w:left w:val="none" w:sz="0" w:space="0" w:color="auto"/>
                <w:bottom w:val="none" w:sz="0" w:space="0" w:color="auto"/>
                <w:right w:val="none" w:sz="0" w:space="0" w:color="auto"/>
              </w:divBdr>
            </w:div>
            <w:div w:id="964971602">
              <w:marLeft w:val="0"/>
              <w:marRight w:val="0"/>
              <w:marTop w:val="0"/>
              <w:marBottom w:val="0"/>
              <w:divBdr>
                <w:top w:val="none" w:sz="0" w:space="0" w:color="auto"/>
                <w:left w:val="none" w:sz="0" w:space="0" w:color="auto"/>
                <w:bottom w:val="none" w:sz="0" w:space="0" w:color="auto"/>
                <w:right w:val="none" w:sz="0" w:space="0" w:color="auto"/>
              </w:divBdr>
            </w:div>
            <w:div w:id="2144736252">
              <w:marLeft w:val="0"/>
              <w:marRight w:val="0"/>
              <w:marTop w:val="0"/>
              <w:marBottom w:val="0"/>
              <w:divBdr>
                <w:top w:val="none" w:sz="0" w:space="0" w:color="auto"/>
                <w:left w:val="none" w:sz="0" w:space="0" w:color="auto"/>
                <w:bottom w:val="none" w:sz="0" w:space="0" w:color="auto"/>
                <w:right w:val="none" w:sz="0" w:space="0" w:color="auto"/>
              </w:divBdr>
            </w:div>
            <w:div w:id="926766197">
              <w:marLeft w:val="0"/>
              <w:marRight w:val="0"/>
              <w:marTop w:val="0"/>
              <w:marBottom w:val="0"/>
              <w:divBdr>
                <w:top w:val="none" w:sz="0" w:space="0" w:color="auto"/>
                <w:left w:val="none" w:sz="0" w:space="0" w:color="auto"/>
                <w:bottom w:val="none" w:sz="0" w:space="0" w:color="auto"/>
                <w:right w:val="none" w:sz="0" w:space="0" w:color="auto"/>
              </w:divBdr>
            </w:div>
            <w:div w:id="786391131">
              <w:marLeft w:val="0"/>
              <w:marRight w:val="0"/>
              <w:marTop w:val="0"/>
              <w:marBottom w:val="0"/>
              <w:divBdr>
                <w:top w:val="none" w:sz="0" w:space="0" w:color="auto"/>
                <w:left w:val="none" w:sz="0" w:space="0" w:color="auto"/>
                <w:bottom w:val="none" w:sz="0" w:space="0" w:color="auto"/>
                <w:right w:val="none" w:sz="0" w:space="0" w:color="auto"/>
              </w:divBdr>
            </w:div>
            <w:div w:id="467016979">
              <w:marLeft w:val="0"/>
              <w:marRight w:val="0"/>
              <w:marTop w:val="0"/>
              <w:marBottom w:val="0"/>
              <w:divBdr>
                <w:top w:val="none" w:sz="0" w:space="0" w:color="auto"/>
                <w:left w:val="none" w:sz="0" w:space="0" w:color="auto"/>
                <w:bottom w:val="none" w:sz="0" w:space="0" w:color="auto"/>
                <w:right w:val="none" w:sz="0" w:space="0" w:color="auto"/>
              </w:divBdr>
            </w:div>
            <w:div w:id="42029204">
              <w:marLeft w:val="0"/>
              <w:marRight w:val="0"/>
              <w:marTop w:val="0"/>
              <w:marBottom w:val="0"/>
              <w:divBdr>
                <w:top w:val="none" w:sz="0" w:space="0" w:color="auto"/>
                <w:left w:val="none" w:sz="0" w:space="0" w:color="auto"/>
                <w:bottom w:val="none" w:sz="0" w:space="0" w:color="auto"/>
                <w:right w:val="none" w:sz="0" w:space="0" w:color="auto"/>
              </w:divBdr>
            </w:div>
            <w:div w:id="1801461786">
              <w:marLeft w:val="0"/>
              <w:marRight w:val="0"/>
              <w:marTop w:val="0"/>
              <w:marBottom w:val="0"/>
              <w:divBdr>
                <w:top w:val="none" w:sz="0" w:space="0" w:color="auto"/>
                <w:left w:val="none" w:sz="0" w:space="0" w:color="auto"/>
                <w:bottom w:val="none" w:sz="0" w:space="0" w:color="auto"/>
                <w:right w:val="none" w:sz="0" w:space="0" w:color="auto"/>
              </w:divBdr>
            </w:div>
            <w:div w:id="2084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nutrit/nuw002" TargetMode="External"/><Relationship Id="rId13" Type="http://schemas.openxmlformats.org/officeDocument/2006/relationships/hyperlink" Target="https://doi.org/10.3945/an.111.000430" TargetMode="External"/><Relationship Id="rId18" Type="http://schemas.openxmlformats.org/officeDocument/2006/relationships/hyperlink" Target="https://doi.org/10.1017/S0007114510002229"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doi.org/10.1111/ijd.12339" TargetMode="External"/><Relationship Id="rId12" Type="http://schemas.openxmlformats.org/officeDocument/2006/relationships/hyperlink" Target="https://doi.org/10.1080/09637480802549127" TargetMode="External"/><Relationship Id="rId17" Type="http://schemas.openxmlformats.org/officeDocument/2006/relationships/hyperlink" Target="https://doi.org/10.1093/ajcn/42.2.190" TargetMode="External"/><Relationship Id="rId2" Type="http://schemas.openxmlformats.org/officeDocument/2006/relationships/settings" Target="settings.xml"/><Relationship Id="rId16" Type="http://schemas.openxmlformats.org/officeDocument/2006/relationships/hyperlink" Target="https://doi.org/10.1007/BF02873539"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i.org/10.1093/ajcn/65.1.41" TargetMode="External"/><Relationship Id="rId11" Type="http://schemas.openxmlformats.org/officeDocument/2006/relationships/hyperlink" Target="https://doi.org/10.1080/15376516.2017.1320458" TargetMode="External"/><Relationship Id="rId5" Type="http://schemas.openxmlformats.org/officeDocument/2006/relationships/hyperlink" Target="https://doi.org/10.1002/ejlt.201800124" TargetMode="External"/><Relationship Id="rId15" Type="http://schemas.openxmlformats.org/officeDocument/2006/relationships/hyperlink" Target="https://doi.org/10.4103/0300-1652.153406" TargetMode="External"/><Relationship Id="rId10" Type="http://schemas.openxmlformats.org/officeDocument/2006/relationships/hyperlink" Target="https://doi.org/10.1111/j.1745-4506.2001.tb00028.x" TargetMode="External"/><Relationship Id="rId19" Type="http://schemas.openxmlformats.org/officeDocument/2006/relationships/hyperlink" Target="https://doi.org/10.3892/etm.2014.2045" TargetMode="External"/><Relationship Id="rId4" Type="http://schemas.openxmlformats.org/officeDocument/2006/relationships/hyperlink" Target="https://doi.org/10.1039/c3fo60085h" TargetMode="External"/><Relationship Id="rId9" Type="http://schemas.openxmlformats.org/officeDocument/2006/relationships/hyperlink" Target="https://doi.org/10.1016/j.ctim.2016.02.011" TargetMode="External"/><Relationship Id="rId14" Type="http://schemas.openxmlformats.org/officeDocument/2006/relationships/hyperlink" Target="https://doi.org/10.4103/2231-0762.1929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5939</TotalTime>
  <Pages>4</Pages>
  <Words>1991</Words>
  <Characters>11946</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com</dc:creator>
  <cp:keywords/>
  <dc:description/>
  <cp:lastModifiedBy>Komar Dorota Natalia</cp:lastModifiedBy>
  <cp:revision>8</cp:revision>
  <dcterms:created xsi:type="dcterms:W3CDTF">2019-02-24T19:49:00Z</dcterms:created>
  <dcterms:modified xsi:type="dcterms:W3CDTF">2019-03-02T20:38:00Z</dcterms:modified>
</cp:coreProperties>
</file>